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会听话的机器·学习任务单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一页双面打印。表格可手写，也可在方框里打勾代替写字（识字量不足的学生适用）。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一、本课纪律（先读一遍）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先 ______　再 ______　最后 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说给别人听，也要他复述得出来。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三个「不」：</w:t>
      </w:r>
      <w:r>
        <w:rPr>
          <w:rFonts w:ascii="Helvetica Neue" w:hAnsi="Helvetica Neue" w:eastAsia="PingFang SC"/>
          <w:b/>
          <w:color w:val="242A33"/>
          <w:sz w:val="21"/>
        </w:rPr>
        <w:t>不写个人信息　不独自发起生成　不把它的画当成自己的作品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二、两轮对照（目标 1、2）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我说的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第一轮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第二轮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我猜它会不会照做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它实际画出了什么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我判断对不对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两轮哪里不一样</w:t>
      </w:r>
      <w:r>
        <w:rPr>
          <w:rFonts w:ascii="Helvetica Neue" w:hAnsi="Helvetica Neue" w:eastAsia="PingFang SC"/>
          <w:color w:val="242A33"/>
          <w:sz w:val="21"/>
        </w:rPr>
        <w:t>（指出一处就够）：______________________________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三、它跑偏了，缺的是哪一块（第 29 分钟前填完）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它跑偏的样子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我少说了哪一步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做多了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做少了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做偏了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我改的是哪一句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改完之后，它变了吗</w:t>
      </w:r>
      <w:r>
        <w:rPr>
          <w:rFonts w:ascii="Helvetica Neue" w:hAnsi="Helvetica Neue" w:eastAsia="PingFang SC"/>
          <w:color w:val="242A33"/>
          <w:sz w:val="21"/>
        </w:rPr>
        <w:t>：□ 变了　□ 没变　□ 我再试一次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四、同桌互说（目标 1、3）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我说的事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我的三步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同桌复述对了吗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例：整理书包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先／再／最后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一次对　□ 改了一次　□ 改了两次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先／再／最后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一次对　□ 改了一次　□ 改了两次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我改的那一句是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说出了三步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三句之外还加了一条限制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独立说出三步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说出三步，要教师提示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只说一两句就停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说出差别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说出原因还能举例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说出不同，理由笼统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指出图上一处具体不同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只说「不一样」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补上了缺的那块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自己发现，不用提示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教师点出后能自己补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提示后能补上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只会原样重说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低年级不识字时：老师读一格，你指一个等级。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今天最难的是哪一步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六、人工智能素养成长档案（第 3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一次「先猜—再看—改写」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第二节两栏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一条「缺了一块」的归因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第三节第二列：____________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一句「用追问代替评价人」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