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Helvetica Neue" w:hAnsi="Helvetica Neue" w:eastAsia="PingFang SC"/>
          <w:b/>
          <w:color w:val="C2570A"/>
          <w:sz w:val="42"/>
        </w:rPr>
        <w:t>03 会听话的机器·教案</w:t>
      </w:r>
    </w:p>
    <w:p>
      <w:pPr>
        <w:spacing w:before="0" w:after="120" w:line="360" w:lineRule="auto"/>
      </w:pPr>
      <w:r>
        <w:rPr>
          <w:rFonts w:ascii="Helvetica Neue" w:hAnsi="Helvetica Neue" w:eastAsia="PingFang SC"/>
          <w:b w:val="0"/>
          <w:color w:val="5C6673"/>
          <w:sz w:val="20"/>
        </w:rPr>
        <w:t>人工智能通识 · 启蒙体验单元（第 3 课 / 共 4 课）</w:t>
      </w:r>
    </w:p>
    <w:p>
      <w:pPr>
        <w:spacing w:before="0" w:after="160" w:line="360" w:lineRule="auto"/>
      </w:pPr>
      <w:r>
        <w:rPr>
          <w:rFonts w:ascii="Helvetica Neue" w:hAnsi="Helvetica Neue" w:eastAsia="PingFang SC"/>
          <w:b w:val="0"/>
          <w:color w:val="5C6673"/>
          <w:sz w:val="19"/>
        </w:rPr>
        <w:t>【小学低段（一至三年级）】1—3 年级</w:t>
      </w:r>
    </w:p>
    <w:p>
      <w:pPr>
        <w:spacing w:after="200"/>
        <w:pBdr>
          <w:bottom w:val="single" w:sz="12" w:space="1" w:color="C2570A"/>
        </w:pBdr>
      </w:pPr>
    </w:p>
    <w:p>
      <w:pPr>
        <w:spacing w:before="0" w:after="80" w:line="360" w:lineRule="auto"/>
      </w:pPr>
      <w:r>
        <w:rPr>
          <w:rFonts w:ascii="Helvetica Neue" w:hAnsi="Helvetica Neue" w:eastAsia="PingFang SC"/>
          <w:b/>
          <w:color w:val="242A33"/>
          <w:sz w:val="21"/>
        </w:rPr>
        <w:t>课题</w:t>
      </w:r>
      <w:r>
        <w:rPr>
          <w:rFonts w:ascii="Helvetica Neue" w:hAnsi="Helvetica Neue" w:eastAsia="PingFang SC"/>
          <w:color w:val="242A33"/>
          <w:sz w:val="21"/>
        </w:rPr>
        <w:t>：会听话的机器</w:t>
      </w:r>
    </w:p>
    <w:p>
      <w:pPr>
        <w:spacing w:before="0" w:after="80" w:line="360" w:lineRule="auto"/>
      </w:pPr>
      <w:r>
        <w:rPr>
          <w:rFonts w:ascii="Helvetica Neue" w:hAnsi="Helvetica Neue" w:eastAsia="PingFang SC"/>
          <w:b/>
          <w:color w:val="242A33"/>
          <w:sz w:val="21"/>
        </w:rPr>
        <w:t>学段</w:t>
      </w:r>
      <w:r>
        <w:rPr>
          <w:rFonts w:ascii="Helvetica Neue" w:hAnsi="Helvetica Neue" w:eastAsia="PingFang SC"/>
          <w:color w:val="242A33"/>
          <w:sz w:val="21"/>
        </w:rPr>
        <w:t>：小学一至三年级（义务教育第一、二学段）</w:t>
      </w:r>
    </w:p>
    <w:p>
      <w:pPr>
        <w:spacing w:before="0" w:after="80" w:line="360" w:lineRule="auto"/>
      </w:pPr>
      <w:r>
        <w:rPr>
          <w:rFonts w:ascii="Helvetica Neue" w:hAnsi="Helvetica Neue" w:eastAsia="PingFang SC"/>
          <w:b/>
          <w:color w:val="242A33"/>
          <w:sz w:val="21"/>
        </w:rPr>
        <w:t>课时</w:t>
      </w:r>
      <w:r>
        <w:rPr>
          <w:rFonts w:ascii="Helvetica Neue" w:hAnsi="Helvetica Neue" w:eastAsia="PingFang SC"/>
          <w:color w:val="242A33"/>
          <w:sz w:val="21"/>
        </w:rPr>
        <w:t>：1 课时，40 分钟</w:t>
      </w:r>
    </w:p>
    <w:p>
      <w:pPr>
        <w:spacing w:before="0" w:after="80" w:line="360" w:lineRule="auto"/>
      </w:pPr>
      <w:r>
        <w:rPr>
          <w:rFonts w:ascii="Helvetica Neue" w:hAnsi="Helvetica Neue" w:eastAsia="PingFang SC"/>
          <w:b/>
          <w:color w:val="242A33"/>
          <w:sz w:val="21"/>
        </w:rPr>
        <w:t>课型</w:t>
      </w:r>
      <w:r>
        <w:rPr>
          <w:rFonts w:ascii="Helvetica Neue" w:hAnsi="Helvetica Neue" w:eastAsia="PingFang SC"/>
          <w:color w:val="242A33"/>
          <w:sz w:val="21"/>
        </w:rPr>
        <w:t>：实验探究课</w:t>
      </w:r>
    </w:p>
    <w:p>
      <w:pPr>
        <w:spacing w:before="0" w:after="80" w:line="360" w:lineRule="auto"/>
      </w:pPr>
      <w:r>
        <w:rPr>
          <w:rFonts w:ascii="Helvetica Neue" w:hAnsi="Helvetica Neue" w:eastAsia="PingFang SC"/>
          <w:b/>
          <w:color w:val="242A33"/>
          <w:sz w:val="21"/>
        </w:rPr>
        <w:t>本课一句话</w:t>
      </w:r>
      <w:r>
        <w:rPr>
          <w:rFonts w:ascii="Helvetica Neue" w:hAnsi="Helvetica Neue" w:eastAsia="PingFang SC"/>
          <w:color w:val="242A33"/>
          <w:sz w:val="21"/>
        </w:rPr>
        <w:t>：同一句「画一只猫」，加上「先—再—最后」三步之后，它画出来的才像你心里想的那一只。</w:t>
      </w:r>
    </w:p>
    <w:p>
      <w:pPr>
        <w:spacing w:before="200" w:after="80" w:line="324" w:lineRule="auto"/>
        <w:ind w:left="120"/>
      </w:pPr>
      <w:r>
        <w:rPr>
          <w:rFonts w:ascii="Helvetica Neue" w:hAnsi="Helvetica Neue" w:eastAsia="PingFang SC"/>
          <w:b/>
          <w:color w:val="1F242C"/>
          <w:sz w:val="23"/>
        </w:rPr>
        <w:t>1.1 教材分析</w:t>
      </w:r>
    </w:p>
    <w:p>
      <w:pPr>
        <w:spacing w:before="0" w:after="80" w:line="360" w:lineRule="auto"/>
      </w:pPr>
      <w:r>
        <w:rPr>
          <w:rFonts w:ascii="Helvetica Neue" w:hAnsi="Helvetica Neue" w:eastAsia="PingFang SC"/>
          <w:color w:val="242A33"/>
          <w:sz w:val="21"/>
        </w:rPr>
        <w:t>本课是启蒙体验单元第 3 课。第 1 课让学生相信「它有智能」，第 2 课用一次对照实验把「它会认错」讲清楚，本课把镜头从</w:t>
      </w:r>
      <w:r>
        <w:rPr>
          <w:rFonts w:ascii="Helvetica Neue" w:hAnsi="Helvetica Neue" w:eastAsia="PingFang SC"/>
          <w:b/>
          <w:color w:val="242A33"/>
          <w:sz w:val="21"/>
        </w:rPr>
        <w:t>它看见什么</w:t>
      </w:r>
      <w:r>
        <w:rPr>
          <w:rFonts w:ascii="Helvetica Neue" w:hAnsi="Helvetica Neue" w:eastAsia="PingFang SC"/>
          <w:color w:val="242A33"/>
          <w:sz w:val="21"/>
        </w:rPr>
        <w:t>转向</w:t>
      </w:r>
      <w:r>
        <w:rPr>
          <w:rFonts w:ascii="Helvetica Neue" w:hAnsi="Helvetica Neue" w:eastAsia="PingFang SC"/>
          <w:b/>
          <w:color w:val="242A33"/>
          <w:sz w:val="21"/>
        </w:rPr>
        <w:t>你说了什么</w:t>
      </w:r>
      <w:r>
        <w:rPr>
          <w:rFonts w:ascii="Helvetica Neue" w:hAnsi="Helvetica Neue" w:eastAsia="PingFang SC"/>
          <w:color w:val="242A33"/>
          <w:sz w:val="21"/>
        </w:rPr>
        <w:t>。</w:t>
      </w:r>
    </w:p>
    <w:p>
      <w:pPr>
        <w:spacing w:before="0" w:after="80" w:line="360" w:lineRule="auto"/>
      </w:pPr>
      <w:r>
        <w:rPr>
          <w:rFonts w:ascii="Helvetica Neue" w:hAnsi="Helvetica Neue" w:eastAsia="PingFang SC"/>
          <w:color w:val="242A33"/>
          <w:sz w:val="21"/>
        </w:rPr>
        <w:t>这是整个单元里第一课真正由学生掌握主动权的课。前两课学生做的都是「采集」（拍照、记录），本课开始做「表达」——而表达恰恰是低段最薄弱的环节。学生在本课要拿到的不是「机器能听懂话」这个印象，而是一个可以立刻用起来的动作：</w:t>
      </w:r>
      <w:r>
        <w:rPr>
          <w:rFonts w:ascii="Helvetica Neue" w:hAnsi="Helvetica Neue" w:eastAsia="PingFang SC"/>
          <w:b/>
          <w:color w:val="242A33"/>
          <w:sz w:val="21"/>
        </w:rPr>
        <w:t>把一句愿望，拆成先—再—最后三步。</w:t>
      </w:r>
    </w:p>
    <w:p>
      <w:pPr>
        <w:spacing w:before="0" w:after="80" w:line="360" w:lineRule="auto"/>
      </w:pPr>
      <w:r>
        <w:rPr>
          <w:rFonts w:ascii="Helvetica Neue" w:hAnsi="Helvetica Neue" w:eastAsia="PingFang SC"/>
          <w:b/>
          <w:color w:val="242A33"/>
          <w:sz w:val="21"/>
        </w:rPr>
        <w:t>向后衔接</w:t>
      </w:r>
      <w:r>
        <w:rPr>
          <w:rFonts w:ascii="Helvetica Neue" w:hAnsi="Helvetica Neue" w:eastAsia="PingFang SC"/>
          <w:color w:val="242A33"/>
          <w:sz w:val="21"/>
        </w:rPr>
        <w:t>：这三条在四至六年级《提示词入门》被命名为提示词四要素（角色、任务、要求、格式），在七至九年级《智能体搭建》变成必须写全的完整角色指令，在十至十二年级《智能体系统设计》要协调多角色的分工与冲突。本课不出现任何一个术语，但三步句式必须留下——教师知道它通向哪里，才知道该在哪一句上多停 3 秒。</w:t>
      </w:r>
    </w:p>
    <w:p>
      <w:pPr>
        <w:spacing w:before="0" w:after="80" w:line="360" w:lineRule="auto"/>
      </w:pPr>
      <w:r>
        <w:rPr>
          <w:rFonts w:ascii="Helvetica Neue" w:hAnsi="Helvetica Neue" w:eastAsia="PingFang SC"/>
          <w:b/>
          <w:color w:val="242A33"/>
          <w:sz w:val="21"/>
        </w:rPr>
        <w:t>课程标准对应</w:t>
      </w:r>
      <w:r>
        <w:rPr>
          <w:rFonts w:ascii="Helvetica Neue" w:hAnsi="Helvetica Neue" w:eastAsia="PingFang SC"/>
          <w:color w:val="242A33"/>
          <w:sz w:val="21"/>
        </w:rPr>
        <w:t>：《义务教育信息科技课程标准（2022 年版）》第一、二学段要求学生能「用口头或图示方式描述问题解决的过程」，本课的「先—再—最后」正是口语化的过程描述。《中小学人工智能通识教育指南（2025 年版）》小学阶段要求「掌握基础工具操作、了解自然语言交互」，本课只做「说得清楚→它照做」这一层，不进术语。</w:t>
      </w:r>
    </w:p>
    <w:p>
      <w:pPr>
        <w:spacing w:before="0" w:after="80" w:line="360" w:lineRule="auto"/>
      </w:pPr>
      <w:r>
        <w:rPr>
          <w:rFonts w:ascii="Helvetica Neue" w:hAnsi="Helvetica Neue" w:eastAsia="PingFang SC"/>
          <w:b/>
          <w:color w:val="242A33"/>
          <w:sz w:val="21"/>
        </w:rPr>
        <w:t>本课不做什么</w:t>
      </w:r>
      <w:r>
        <w:rPr>
          <w:rFonts w:ascii="Helvetica Neue" w:hAnsi="Helvetica Neue" w:eastAsia="PingFang SC"/>
          <w:color w:val="242A33"/>
          <w:sz w:val="21"/>
        </w:rPr>
        <w:t>（避免超纲的三条）：不讲什么是提示词工程；不出现「参数」「模型权重」；不要求学生一次写出四步以上的复杂指令——三步是本课的上限，多了低段学生反而说不完整。</w:t>
      </w:r>
    </w:p>
    <w:p>
      <w:pPr>
        <w:spacing w:before="200" w:after="80" w:line="324" w:lineRule="auto"/>
        <w:ind w:left="120"/>
      </w:pPr>
      <w:r>
        <w:rPr>
          <w:rFonts w:ascii="Helvetica Neue" w:hAnsi="Helvetica Neue" w:eastAsia="PingFang SC"/>
          <w:b/>
          <w:color w:val="1F242C"/>
          <w:sz w:val="23"/>
        </w:rPr>
        <w:t>1.2 学生分析</w:t>
      </w:r>
    </w:p>
    <w:p>
      <w:pPr>
        <w:spacing w:before="0" w:after="80" w:line="360" w:lineRule="auto"/>
      </w:pPr>
      <w:r>
        <w:rPr>
          <w:rFonts w:ascii="Helvetica Neue" w:hAnsi="Helvetica Neue" w:eastAsia="PingFang SC"/>
          <w:color w:val="242A33"/>
          <w:sz w:val="21"/>
        </w:rPr>
        <w:t>一至三年级学生的口语表达以「整体—笼统」为主，典型说法是「你帮我画一只猫」。缺的不是意愿，而是</w:t>
      </w:r>
      <w:r>
        <w:rPr>
          <w:rFonts w:ascii="Helvetica Neue" w:hAnsi="Helvetica Neue" w:eastAsia="PingFang SC"/>
          <w:b/>
          <w:color w:val="242A33"/>
          <w:sz w:val="21"/>
        </w:rPr>
        <w:t>把一件事拆开的习惯</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其一，他们几乎没经历「因为没说清，别人做错」。</w:t>
      </w:r>
      <w:r>
        <w:rPr>
          <w:rFonts w:ascii="Helvetica Neue" w:hAnsi="Helvetica Neue" w:eastAsia="PingFang SC"/>
          <w:color w:val="242A33"/>
          <w:sz w:val="21"/>
        </w:rPr>
        <w:t xml:space="preserve"> 在家里，在课堂上，「说没说清」很少造成后果——大人会追问，老师会猜。机器不会追问，它会直接照着做，然后给出一个「看起来对但不是我要的」结果。</w:t>
      </w:r>
      <w:r>
        <w:rPr>
          <w:rFonts w:ascii="Helvetica Neue" w:hAnsi="Helvetica Neue" w:eastAsia="PingFang SC"/>
          <w:b/>
          <w:color w:val="242A33"/>
          <w:sz w:val="21"/>
        </w:rPr>
        <w:t>这个「不追问」是本课全部张力的来源。</w:t>
      </w:r>
    </w:p>
    <w:p>
      <w:pPr>
        <w:spacing w:before="0" w:after="80" w:line="360" w:lineRule="auto"/>
      </w:pPr>
      <w:r>
        <w:rPr>
          <w:rFonts w:ascii="Helvetica Neue" w:hAnsi="Helvetica Neue" w:eastAsia="PingFang SC"/>
          <w:b/>
          <w:color w:val="242A33"/>
          <w:sz w:val="21"/>
        </w:rPr>
        <w:t>其二，同伴复述对他们是全新的验收方式。</w:t>
      </w:r>
      <w:r>
        <w:rPr>
          <w:rFonts w:ascii="Helvetica Neue" w:hAnsi="Helvetica Neue" w:eastAsia="PingFang SC"/>
          <w:color w:val="242A33"/>
          <w:sz w:val="21"/>
        </w:rPr>
        <w:t xml:space="preserve"> 学生习惯了「老师说了算」，突然要用「同桌能不能复述出来」当标准，会有一批人紧张。环节四的设计必须给复述留出失败空间，说错了只改不淘汰。</w:t>
      </w:r>
    </w:p>
    <w:p>
      <w:pPr>
        <w:spacing w:before="0" w:after="80" w:line="360" w:lineRule="auto"/>
      </w:pPr>
      <w:r>
        <w:rPr>
          <w:rFonts w:ascii="Helvetica Neue" w:hAnsi="Helvetica Neue" w:eastAsia="PingFang SC"/>
          <w:b/>
          <w:color w:val="242A33"/>
          <w:sz w:val="21"/>
        </w:rPr>
        <w:t>其三，低段打字速度是硬约束。</w:t>
      </w:r>
      <w:r>
        <w:rPr>
          <w:rFonts w:ascii="Helvetica Neue" w:hAnsi="Helvetica Neue" w:eastAsia="PingFang SC"/>
          <w:color w:val="242A33"/>
          <w:sz w:val="21"/>
        </w:rPr>
        <w:t xml:space="preserve"> 全课最关键的实验环节如果要求学生自己敲三句话，课堂会在输入上卡死。因此本课的技术核心是：</w:t>
      </w:r>
      <w:r>
        <w:rPr>
          <w:rFonts w:ascii="Helvetica Neue" w:hAnsi="Helvetica Neue" w:eastAsia="PingFang SC"/>
          <w:b/>
          <w:color w:val="242A33"/>
          <w:sz w:val="21"/>
        </w:rPr>
        <w:t>学生口述，教师逐字输入</w:t>
      </w:r>
      <w:r>
        <w:rPr>
          <w:rFonts w:ascii="Helvetica Neue" w:hAnsi="Helvetica Neue" w:eastAsia="PingFang SC"/>
          <w:color w:val="242A33"/>
          <w:sz w:val="21"/>
        </w:rPr>
        <w:t>——「指令由我发出」的主体感必须保住，「润色」则必须禁止。</w:t>
      </w:r>
    </w:p>
    <w:p>
      <w:pPr>
        <w:spacing w:before="0" w:after="80" w:line="360" w:lineRule="auto"/>
      </w:pPr>
      <w:r>
        <w:rPr>
          <w:rFonts w:ascii="Helvetica Neue" w:hAnsi="Helvetica Neue" w:eastAsia="PingFang SC"/>
          <w:b/>
          <w:color w:val="242A33"/>
          <w:sz w:val="21"/>
        </w:rPr>
        <w:t>差异与对策</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学生差异</w:t>
            </w:r>
          </w:p>
        </w:tc>
        <w:tc>
          <w:tcPr>
            <w:tcW w:type="dxa" w:w="3249"/>
            <w:shd w:val="clear" w:fill="C2570A"/>
          </w:tcPr>
          <w:p>
            <w:pPr>
              <w:spacing w:before="40" w:after="40" w:line="300" w:lineRule="auto"/>
              <w:jc w:val="center"/>
            </w:pPr>
            <w:r/>
            <w:r>
              <w:rPr>
                <w:rFonts w:ascii="Helvetica Neue" w:hAnsi="Helvetica Neue" w:eastAsia="PingFang SC"/>
                <w:b/>
                <w:color w:val="FFFFFF"/>
                <w:sz w:val="19"/>
              </w:rPr>
              <w:t>占比估计</w:t>
            </w:r>
          </w:p>
        </w:tc>
        <w:tc>
          <w:tcPr>
            <w:tcW w:type="dxa" w:w="3249"/>
            <w:shd w:val="clear" w:fill="C2570A"/>
          </w:tcPr>
          <w:p>
            <w:pPr>
              <w:spacing w:before="40" w:after="40" w:line="300" w:lineRule="auto"/>
              <w:jc w:val="center"/>
            </w:pPr>
            <w:r/>
            <w:r>
              <w:rPr>
                <w:rFonts w:ascii="Helvetica Neue" w:hAnsi="Helvetica Neue" w:eastAsia="PingFang SC"/>
                <w:b/>
                <w:color w:val="FFFFFF"/>
                <w:sz w:val="19"/>
              </w:rPr>
              <w:t>对策</w:t>
            </w:r>
          </w:p>
        </w:tc>
      </w:tr>
      <w:tr>
        <w:tc>
          <w:tcPr>
            <w:tcW w:type="dxa" w:w="3249"/>
          </w:tcPr>
          <w:p>
            <w:pPr>
              <w:spacing w:before="40" w:after="40" w:line="300" w:lineRule="auto"/>
              <w:jc w:val="center"/>
            </w:pPr>
            <w:r/>
            <w:r>
              <w:rPr>
                <w:rFonts w:ascii="Helvetica Neue" w:hAnsi="Helvetica Neue" w:eastAsia="PingFang SC"/>
                <w:b w:val="0"/>
                <w:color w:val="242A33"/>
                <w:sz w:val="19"/>
              </w:rPr>
              <w:t>打字慢、识字少</w:t>
            </w:r>
          </w:p>
        </w:tc>
        <w:tc>
          <w:tcPr>
            <w:tcW w:type="dxa" w:w="3249"/>
          </w:tcPr>
          <w:p>
            <w:pPr>
              <w:spacing w:before="40" w:after="40" w:line="300" w:lineRule="auto"/>
              <w:jc w:val="left"/>
            </w:pPr>
            <w:r/>
            <w:r>
              <w:rPr>
                <w:rFonts w:ascii="Helvetica Neue" w:hAnsi="Helvetica Neue" w:eastAsia="PingFang SC"/>
                <w:b w:val="0"/>
                <w:color w:val="242A33"/>
                <w:sz w:val="19"/>
              </w:rPr>
              <w:t>约三成</w:t>
            </w:r>
          </w:p>
        </w:tc>
        <w:tc>
          <w:tcPr>
            <w:tcW w:type="dxa" w:w="3249"/>
          </w:tcPr>
          <w:p>
            <w:pPr>
              <w:spacing w:before="40" w:after="40" w:line="300" w:lineRule="auto"/>
              <w:jc w:val="left"/>
            </w:pPr>
            <w:r/>
            <w:r>
              <w:rPr>
                <w:rFonts w:ascii="Helvetica Neue" w:hAnsi="Helvetica Neue" w:eastAsia="PingFang SC"/>
                <w:b w:val="0"/>
                <w:color w:val="242A33"/>
                <w:sz w:val="19"/>
              </w:rPr>
              <w:t>学生口述三句，教师逐字输入屏幕；任务单只需写「先／再／最后」三个词</w:t>
            </w:r>
          </w:p>
        </w:tc>
      </w:tr>
      <w:tr>
        <w:tc>
          <w:tcPr>
            <w:tcW w:type="dxa" w:w="3249"/>
          </w:tcPr>
          <w:p>
            <w:pPr>
              <w:spacing w:before="40" w:after="40" w:line="300" w:lineRule="auto"/>
              <w:jc w:val="center"/>
            </w:pPr>
            <w:r/>
            <w:r>
              <w:rPr>
                <w:rFonts w:ascii="Helvetica Neue" w:hAnsi="Helvetica Neue" w:eastAsia="PingFang SC"/>
                <w:b w:val="0"/>
                <w:color w:val="242A33"/>
                <w:sz w:val="19"/>
              </w:rPr>
              <w:t>表达能力强、爱加条件</w:t>
            </w:r>
          </w:p>
        </w:tc>
        <w:tc>
          <w:tcPr>
            <w:tcW w:type="dxa" w:w="3249"/>
          </w:tcPr>
          <w:p>
            <w:pPr>
              <w:spacing w:before="40" w:after="40" w:line="300" w:lineRule="auto"/>
              <w:jc w:val="left"/>
            </w:pPr>
            <w:r/>
            <w:r>
              <w:rPr>
                <w:rFonts w:ascii="Helvetica Neue" w:hAnsi="Helvetica Neue" w:eastAsia="PingFang SC"/>
                <w:b w:val="0"/>
                <w:color w:val="242A33"/>
                <w:sz w:val="19"/>
              </w:rPr>
              <w:t>约两成</w:t>
            </w:r>
          </w:p>
        </w:tc>
        <w:tc>
          <w:tcPr>
            <w:tcW w:type="dxa" w:w="3249"/>
          </w:tcPr>
          <w:p>
            <w:pPr>
              <w:spacing w:before="40" w:after="40" w:line="300" w:lineRule="auto"/>
              <w:jc w:val="left"/>
            </w:pPr>
            <w:r/>
            <w:r>
              <w:rPr>
                <w:rFonts w:ascii="Helvetica Neue" w:hAnsi="Helvetica Neue" w:eastAsia="PingFang SC"/>
                <w:b w:val="0"/>
                <w:color w:val="242A33"/>
                <w:sz w:val="19"/>
              </w:rPr>
              <w:t>升级为「指令设计师」：在三步之外必须加一条限制条件（如「不要背景」），并说明为什么加</w:t>
            </w:r>
          </w:p>
        </w:tc>
      </w:tr>
      <w:tr>
        <w:tc>
          <w:tcPr>
            <w:tcW w:type="dxa" w:w="3249"/>
          </w:tcPr>
          <w:p>
            <w:pPr>
              <w:spacing w:before="40" w:after="40" w:line="300" w:lineRule="auto"/>
              <w:jc w:val="center"/>
            </w:pPr>
            <w:r/>
            <w:r>
              <w:rPr>
                <w:rFonts w:ascii="Helvetica Neue" w:hAnsi="Helvetica Neue" w:eastAsia="PingFang SC"/>
                <w:b w:val="0"/>
                <w:color w:val="242A33"/>
                <w:sz w:val="19"/>
              </w:rPr>
              <w:t>复述时紧张、说不出</w:t>
            </w:r>
          </w:p>
        </w:tc>
        <w:tc>
          <w:tcPr>
            <w:tcW w:type="dxa" w:w="3249"/>
          </w:tcPr>
          <w:p>
            <w:pPr>
              <w:spacing w:before="40" w:after="40" w:line="300" w:lineRule="auto"/>
              <w:jc w:val="left"/>
            </w:pPr>
            <w:r/>
            <w:r>
              <w:rPr>
                <w:rFonts w:ascii="Helvetica Neue" w:hAnsi="Helvetica Neue" w:eastAsia="PingFang SC"/>
                <w:b w:val="0"/>
                <w:color w:val="242A33"/>
                <w:sz w:val="19"/>
              </w:rPr>
              <w:t>约两成</w:t>
            </w:r>
          </w:p>
        </w:tc>
        <w:tc>
          <w:tcPr>
            <w:tcW w:type="dxa" w:w="3249"/>
          </w:tcPr>
          <w:p>
            <w:pPr>
              <w:spacing w:before="40" w:after="40" w:line="300" w:lineRule="auto"/>
              <w:jc w:val="left"/>
            </w:pPr>
            <w:r/>
            <w:r>
              <w:rPr>
                <w:rFonts w:ascii="Helvetica Neue" w:hAnsi="Helvetica Neue" w:eastAsia="PingFang SC"/>
                <w:b w:val="0"/>
                <w:color w:val="242A33"/>
                <w:sz w:val="19"/>
              </w:rPr>
              <w:t>允许先小声说给同桌再举手；复述不过关不算错，只要求改，最多改三次</w:t>
            </w:r>
          </w:p>
        </w:tc>
      </w:tr>
      <w:tr>
        <w:tc>
          <w:tcPr>
            <w:tcW w:type="dxa" w:w="3249"/>
          </w:tcPr>
          <w:p>
            <w:pPr>
              <w:spacing w:before="40" w:after="40" w:line="300" w:lineRule="auto"/>
              <w:jc w:val="center"/>
            </w:pPr>
            <w:r/>
            <w:r>
              <w:rPr>
                <w:rFonts w:ascii="Helvetica Neue" w:hAnsi="Helvetica Neue" w:eastAsia="PingFang SC"/>
                <w:b w:val="0"/>
                <w:color w:val="242A33"/>
                <w:sz w:val="19"/>
              </w:rPr>
              <w:t>已在家用过智能音箱</w:t>
            </w:r>
          </w:p>
        </w:tc>
        <w:tc>
          <w:tcPr>
            <w:tcW w:type="dxa" w:w="3249"/>
          </w:tcPr>
          <w:p>
            <w:pPr>
              <w:spacing w:before="40" w:after="40" w:line="300" w:lineRule="auto"/>
              <w:jc w:val="left"/>
            </w:pPr>
            <w:r/>
            <w:r>
              <w:rPr>
                <w:rFonts w:ascii="Helvetica Neue" w:hAnsi="Helvetica Neue" w:eastAsia="PingFang SC"/>
                <w:b w:val="0"/>
                <w:color w:val="242A33"/>
                <w:sz w:val="19"/>
              </w:rPr>
              <w:t>少数</w:t>
            </w:r>
          </w:p>
        </w:tc>
        <w:tc>
          <w:tcPr>
            <w:tcW w:type="dxa" w:w="3249"/>
          </w:tcPr>
          <w:p>
            <w:pPr>
              <w:spacing w:before="40" w:after="40" w:line="300" w:lineRule="auto"/>
              <w:jc w:val="left"/>
            </w:pPr>
            <w:r/>
            <w:r>
              <w:rPr>
                <w:rFonts w:ascii="Helvetica Neue" w:hAnsi="Helvetica Neue" w:eastAsia="PingFang SC"/>
                <w:b w:val="0"/>
                <w:color w:val="242A33"/>
                <w:sz w:val="19"/>
              </w:rPr>
              <w:t>追加追问：「你跟它说过最长的一句话是什么？」当场比较长短差异</w:t>
            </w:r>
          </w:p>
        </w:tc>
      </w:tr>
    </w:tbl>
    <w:p>
      <w:pPr>
        <w:spacing w:after="80"/>
      </w:pPr>
    </w:p>
    <w:p>
      <w:pPr>
        <w:spacing w:before="200" w:after="80" w:line="324" w:lineRule="auto"/>
        <w:ind w:left="120"/>
      </w:pPr>
      <w:r>
        <w:rPr>
          <w:rFonts w:ascii="Helvetica Neue" w:hAnsi="Helvetica Neue" w:eastAsia="PingFang SC"/>
          <w:b/>
          <w:color w:val="1F242C"/>
          <w:sz w:val="23"/>
        </w:rPr>
        <w:t>1.3 教学目标</w:t>
      </w:r>
    </w:p>
    <w:p>
      <w:pPr>
        <w:spacing w:before="0" w:after="80" w:line="360" w:lineRule="auto"/>
      </w:pPr>
      <w:r>
        <w:rPr>
          <w:rFonts w:ascii="Helvetica Neue" w:hAnsi="Helvetica Neue" w:eastAsia="PingFang SC"/>
          <w:b/>
          <w:color w:val="242A33"/>
          <w:sz w:val="21"/>
        </w:rPr>
        <w:t>知识与技能</w:t>
      </w:r>
    </w:p>
    <w:p>
      <w:pPr>
        <w:spacing w:before="0" w:after="80" w:line="360" w:lineRule="auto"/>
      </w:pPr>
      <w:r>
        <w:rPr>
          <w:rFonts w:ascii="Helvetica Neue" w:hAnsi="Helvetica Neue" w:eastAsia="PingFang SC"/>
          <w:color w:val="242A33"/>
          <w:sz w:val="21"/>
        </w:rPr>
        <w:t>学生在教师给出「笼统说法」与「三步说法」两组指令后，能用「先—再—最后」句式说出</w:t>
      </w:r>
      <w:r>
        <w:rPr>
          <w:rFonts w:ascii="Helvetica Neue" w:hAnsi="Helvetica Neue" w:eastAsia="PingFang SC"/>
          <w:b/>
          <w:color w:val="242A33"/>
          <w:sz w:val="21"/>
        </w:rPr>
        <w:t>至少含三个步骤</w:t>
      </w:r>
      <w:r>
        <w:rPr>
          <w:rFonts w:ascii="Helvetica Neue" w:hAnsi="Helvetica Neue" w:eastAsia="PingFang SC"/>
          <w:color w:val="242A33"/>
          <w:sz w:val="21"/>
        </w:rPr>
        <w:t>的指令，并让平台给出可辨认的结果；能对比两次结果，说出</w:t>
      </w:r>
      <w:r>
        <w:rPr>
          <w:rFonts w:ascii="Helvetica Neue" w:hAnsi="Helvetica Neue" w:eastAsia="PingFang SC"/>
          <w:b/>
          <w:color w:val="242A33"/>
          <w:sz w:val="21"/>
        </w:rPr>
        <w:t>差别出在有没有说清顺序</w:t>
      </w:r>
      <w:r>
        <w:rPr>
          <w:rFonts w:ascii="Helvetica Neue" w:hAnsi="Helvetica Neue" w:eastAsia="PingFang SC"/>
          <w:color w:val="242A33"/>
          <w:sz w:val="21"/>
        </w:rPr>
        <w:t>。判据：两次结果并排放在屏幕上时，学生能指着其中一处具体差异说出理由（例如「第二张猫在窗台上，第一张没有」），而不是只说「第二张更好看」。</w:t>
      </w:r>
    </w:p>
    <w:p>
      <w:pPr>
        <w:spacing w:before="0" w:after="80" w:line="360" w:lineRule="auto"/>
      </w:pPr>
      <w:r>
        <w:rPr>
          <w:rFonts w:ascii="Helvetica Neue" w:hAnsi="Helvetica Neue" w:eastAsia="PingFang SC"/>
          <w:b/>
          <w:color w:val="242A33"/>
          <w:sz w:val="21"/>
        </w:rPr>
        <w:t>过程与方法</w:t>
      </w:r>
    </w:p>
    <w:p>
      <w:pPr>
        <w:spacing w:before="0" w:after="80" w:line="360" w:lineRule="auto"/>
      </w:pPr>
      <w:r>
        <w:rPr>
          <w:rFonts w:ascii="Helvetica Neue" w:hAnsi="Helvetica Neue" w:eastAsia="PingFang SC"/>
          <w:color w:val="242A33"/>
          <w:sz w:val="21"/>
        </w:rPr>
        <w:t>学生能完整经历「笼统提问—观察偏差—改写指令—再次验证」四步，至少完成</w:t>
      </w:r>
      <w:r>
        <w:rPr>
          <w:rFonts w:ascii="Helvetica Neue" w:hAnsi="Helvetica Neue" w:eastAsia="PingFang SC"/>
          <w:b/>
          <w:color w:val="242A33"/>
          <w:sz w:val="21"/>
        </w:rPr>
        <w:t>一次指令改写</w:t>
      </w:r>
      <w:r>
        <w:rPr>
          <w:rFonts w:ascii="Helvetica Neue" w:hAnsi="Helvetica Neue" w:eastAsia="PingFang SC"/>
          <w:color w:val="242A33"/>
          <w:sz w:val="21"/>
        </w:rPr>
        <w:t>，并能指出自己改的是哪一步。判据：任务单上「我改的是哪一句」一栏填得出具体位置，且这一改确实让结果发生了变化。</w:t>
      </w:r>
    </w:p>
    <w:p>
      <w:pPr>
        <w:spacing w:before="0" w:after="80" w:line="360" w:lineRule="auto"/>
      </w:pPr>
      <w:r>
        <w:rPr>
          <w:rFonts w:ascii="Helvetica Neue" w:hAnsi="Helvetica Neue" w:eastAsia="PingFang SC"/>
          <w:b/>
          <w:color w:val="242A33"/>
          <w:sz w:val="21"/>
        </w:rPr>
        <w:t>情感态度与价值观</w:t>
      </w:r>
    </w:p>
    <w:p>
      <w:pPr>
        <w:spacing w:before="0" w:after="80" w:line="360" w:lineRule="auto"/>
      </w:pPr>
      <w:r>
        <w:rPr>
          <w:rFonts w:ascii="Helvetica Neue" w:hAnsi="Helvetica Neue" w:eastAsia="PingFang SC"/>
          <w:color w:val="242A33"/>
          <w:sz w:val="21"/>
        </w:rPr>
        <w:t>学生能把「说清楚」迁移到对同伴说话，表现为：小组内有人说得含糊时，能</w:t>
      </w:r>
      <w:r>
        <w:rPr>
          <w:rFonts w:ascii="Helvetica Neue" w:hAnsi="Helvetica Neue" w:eastAsia="PingFang SC"/>
          <w:b/>
          <w:color w:val="242A33"/>
          <w:sz w:val="21"/>
        </w:rPr>
        <w:t>用追问代替评价</w:t>
      </w:r>
      <w:r>
        <w:rPr>
          <w:rFonts w:ascii="Helvetica Neue" w:hAnsi="Helvetica Neue" w:eastAsia="PingFang SC"/>
          <w:color w:val="242A33"/>
          <w:sz w:val="21"/>
        </w:rPr>
        <w:t>（例如「先做什么？」）而不是说「你讲得不好」。判据：教师用勾选卡记录到</w:t>
      </w:r>
      <w:r>
        <w:rPr>
          <w:rFonts w:ascii="Helvetica Neue" w:hAnsi="Helvetica Neue" w:eastAsia="PingFang SC"/>
          <w:b/>
          <w:color w:val="242A33"/>
          <w:sz w:val="21"/>
        </w:rPr>
        <w:t>不少于实到人数 60%</w:t>
      </w:r>
      <w:r>
        <w:rPr>
          <w:rFonts w:ascii="Helvetica Neue" w:hAnsi="Helvetica Neue" w:eastAsia="PingFang SC"/>
          <w:color w:val="242A33"/>
          <w:sz w:val="21"/>
        </w:rPr>
        <w:t xml:space="preserve"> 的学生在环节四至少使用一次追问句式。</w:t>
      </w:r>
    </w:p>
    <w:p>
      <w:pPr>
        <w:spacing w:before="0" w:after="80" w:line="360" w:lineRule="auto"/>
      </w:pPr>
      <w:r>
        <w:rPr>
          <w:rFonts w:ascii="Helvetica Neue" w:hAnsi="Helvetica Neue" w:eastAsia="PingFang SC"/>
          <w:b/>
          <w:color w:val="242A33"/>
          <w:sz w:val="21"/>
        </w:rPr>
        <w:t>核心素养指向</w:t>
      </w:r>
      <w:r>
        <w:rPr>
          <w:rFonts w:ascii="Helvetica Neue" w:hAnsi="Helvetica Neue" w:eastAsia="PingFang SC"/>
          <w:color w:val="242A33"/>
          <w:sz w:val="21"/>
        </w:rPr>
        <w:t>（依据《义务教育信息科技课程标准（2022 年版）》核心素养四方面）</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信息意识</w:t>
      </w:r>
      <w:r>
        <w:rPr>
          <w:rFonts w:ascii="Helvetica Neue" w:hAnsi="Helvetica Neue" w:eastAsia="PingFang SC"/>
          <w:color w:val="242A33"/>
          <w:sz w:val="21"/>
        </w:rPr>
        <w:t>：从两次结果的差别，意识到「说得清不清」直接决定「它做得对不对」。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计算思维</w:t>
      </w:r>
      <w:r>
        <w:rPr>
          <w:rFonts w:ascii="Helvetica Neue" w:hAnsi="Helvetica Neue" w:eastAsia="PingFang SC"/>
          <w:color w:val="242A33"/>
          <w:sz w:val="21"/>
        </w:rPr>
        <w:t>：把一件事拆成先后有序的步骤，是顺序结构的启蒙形态，不用术语。</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数字化学习与创新</w:t>
      </w:r>
      <w:r>
        <w:rPr>
          <w:rFonts w:ascii="Helvetica Neue" w:hAnsi="Helvetica Neue" w:eastAsia="PingFang SC"/>
          <w:color w:val="242A33"/>
          <w:sz w:val="21"/>
        </w:rPr>
        <w:t>：先预测结果再看结果，把「猜它会不会照做」变成一次可检验的判断。</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信息社会责任</w:t>
      </w:r>
      <w:r>
        <w:rPr>
          <w:rFonts w:ascii="Helvetica Neue" w:hAnsi="Helvetica Neue" w:eastAsia="PingFang SC"/>
          <w:color w:val="242A33"/>
          <w:sz w:val="21"/>
        </w:rPr>
        <w:t>：说清楚是对人的尊重；指令里不写自己的姓名、住址、电话。</w:t>
      </w:r>
    </w:p>
    <w:p>
      <w:pPr>
        <w:spacing w:before="200" w:after="80" w:line="324" w:lineRule="auto"/>
        <w:ind w:left="120"/>
      </w:pPr>
      <w:r>
        <w:rPr>
          <w:rFonts w:ascii="Helvetica Neue" w:hAnsi="Helvetica Neue" w:eastAsia="PingFang SC"/>
          <w:b/>
          <w:color w:val="1F242C"/>
          <w:sz w:val="23"/>
        </w:rPr>
        <w:t>1.4 教学重点与难点</w:t>
      </w:r>
    </w:p>
    <w:p>
      <w:pPr>
        <w:spacing w:before="0" w:after="80" w:line="360" w:lineRule="auto"/>
      </w:pPr>
      <w:r>
        <w:rPr>
          <w:rFonts w:ascii="Helvetica Neue" w:hAnsi="Helvetica Neue" w:eastAsia="PingFang SC"/>
          <w:b/>
          <w:color w:val="242A33"/>
          <w:sz w:val="21"/>
        </w:rPr>
        <w:t>教学重点</w:t>
      </w:r>
      <w:r>
        <w:rPr>
          <w:rFonts w:ascii="Helvetica Neue" w:hAnsi="Helvetica Neue" w:eastAsia="PingFang SC"/>
          <w:color w:val="242A33"/>
          <w:sz w:val="21"/>
        </w:rPr>
        <w:t>（两条，按优先级）</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color w:val="242A33"/>
          <w:sz w:val="21"/>
        </w:rPr>
        <w:t>用「先—再—最后」完成一次有效的平台对话，并如实记录它实际照做的内容。</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color w:val="242A33"/>
          <w:sz w:val="21"/>
        </w:rPr>
        <w:t>独立说出「差别出在有没有说清顺序」，而不是笼统地评价「第二张更好」。</w:t>
      </w:r>
    </w:p>
    <w:p>
      <w:pPr>
        <w:spacing w:before="0" w:after="80" w:line="360" w:lineRule="auto"/>
      </w:pPr>
      <w:r>
        <w:rPr>
          <w:rFonts w:ascii="Helvetica Neue" w:hAnsi="Helvetica Neue" w:eastAsia="PingFang SC"/>
          <w:b/>
          <w:color w:val="242A33"/>
          <w:sz w:val="21"/>
        </w:rPr>
        <w:t>教学难点</w:t>
      </w:r>
      <w:r>
        <w:rPr>
          <w:rFonts w:ascii="Helvetica Neue" w:hAnsi="Helvetica Neue" w:eastAsia="PingFang SC"/>
          <w:color w:val="242A33"/>
          <w:sz w:val="21"/>
        </w:rPr>
        <w:t>（一条，写透）</w:t>
      </w:r>
    </w:p>
    <w:p>
      <w:pPr>
        <w:spacing w:before="0" w:after="80" w:line="360" w:lineRule="auto"/>
      </w:pPr>
      <w:r>
        <w:rPr>
          <w:rFonts w:ascii="Helvetica Neue" w:hAnsi="Helvetica Neue" w:eastAsia="PingFang SC"/>
          <w:color w:val="242A33"/>
          <w:sz w:val="21"/>
        </w:rPr>
        <w:t>把「它没照我说的做」从一次失望，升级为</w:t>
      </w:r>
      <w:r>
        <w:rPr>
          <w:rFonts w:ascii="Helvetica Neue" w:hAnsi="Helvetica Neue" w:eastAsia="PingFang SC"/>
          <w:b/>
          <w:color w:val="242A33"/>
          <w:sz w:val="21"/>
        </w:rPr>
        <w:t>一句可操作的归因</w:t>
      </w:r>
      <w:r>
        <w:rPr>
          <w:rFonts w:ascii="Helvetica Neue" w:hAnsi="Helvetica Neue" w:eastAsia="PingFang SC"/>
          <w:color w:val="242A33"/>
          <w:sz w:val="21"/>
        </w:rPr>
        <w:t>——跑偏不是我笨，是我的指令缺了一块。</w:t>
      </w:r>
    </w:p>
    <w:p>
      <w:pPr>
        <w:spacing w:before="0" w:after="80" w:line="360" w:lineRule="auto"/>
      </w:pPr>
      <w:r>
        <w:rPr>
          <w:rFonts w:ascii="Helvetica Neue" w:hAnsi="Helvetica Neue" w:eastAsia="PingFang SC"/>
          <w:color w:val="242A33"/>
          <w:sz w:val="21"/>
        </w:rPr>
        <w:t>学生的真实卡点不在于没看见跑偏，而在于跑偏之后的第一反应是「它听不懂人话」。这是可解释的：人听不懂会追问，机器不会。</w:t>
      </w:r>
      <w:r>
        <w:rPr>
          <w:rFonts w:ascii="Helvetica Neue" w:hAnsi="Helvetica Neue" w:eastAsia="PingFang SC"/>
          <w:b/>
          <w:color w:val="242A33"/>
          <w:sz w:val="21"/>
        </w:rPr>
        <w:t>突破口是把「它照做」这件事做成肉眼可见的对照</w:t>
      </w:r>
      <w:r>
        <w:rPr>
          <w:rFonts w:ascii="Helvetica Neue" w:hAnsi="Helvetica Neue" w:eastAsia="PingFang SC"/>
          <w:color w:val="242A33"/>
          <w:sz w:val="21"/>
        </w:rPr>
        <w:t>——同一句「画一只猫」，两次结果并排，学生自己就能看见顺序有没有被听见。</w:t>
      </w:r>
    </w:p>
    <w:p>
      <w:pPr>
        <w:spacing w:before="0" w:after="80" w:line="360" w:lineRule="auto"/>
      </w:pPr>
      <w:r>
        <w:rPr>
          <w:rFonts w:ascii="Helvetica Neue" w:hAnsi="Helvetica Neue" w:eastAsia="PingFang SC"/>
          <w:b/>
          <w:color w:val="242A33"/>
          <w:sz w:val="21"/>
        </w:rPr>
        <w:t>难点破解三招（分工明确，不重叠）</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招式</w:t>
            </w:r>
          </w:p>
        </w:tc>
        <w:tc>
          <w:tcPr>
            <w:tcW w:type="dxa" w:w="3249"/>
            <w:shd w:val="clear" w:fill="C2570A"/>
          </w:tcPr>
          <w:p>
            <w:pPr>
              <w:spacing w:before="40" w:after="40" w:line="300" w:lineRule="auto"/>
              <w:jc w:val="center"/>
            </w:pPr>
            <w:r/>
            <w:r>
              <w:rPr>
                <w:rFonts w:ascii="Helvetica Neue" w:hAnsi="Helvetica Neue" w:eastAsia="PingFang SC"/>
                <w:b/>
                <w:color w:val="FFFFFF"/>
                <w:sz w:val="19"/>
              </w:rPr>
              <w:t>做什么</w:t>
            </w:r>
          </w:p>
        </w:tc>
        <w:tc>
          <w:tcPr>
            <w:tcW w:type="dxa" w:w="3249"/>
            <w:shd w:val="clear" w:fill="C2570A"/>
          </w:tcPr>
          <w:p>
            <w:pPr>
              <w:spacing w:before="40" w:after="40" w:line="300" w:lineRule="auto"/>
              <w:jc w:val="center"/>
            </w:pPr>
            <w:r/>
            <w:r>
              <w:rPr>
                <w:rFonts w:ascii="Helvetica Neue" w:hAnsi="Helvetica Neue" w:eastAsia="PingFang SC"/>
                <w:b/>
                <w:color w:val="FFFFFF"/>
                <w:sz w:val="19"/>
              </w:rPr>
              <w:t>承担什么</w:t>
            </w:r>
          </w:p>
        </w:tc>
      </w:tr>
      <w:tr>
        <w:tc>
          <w:tcPr>
            <w:tcW w:type="dxa" w:w="3249"/>
          </w:tcPr>
          <w:p>
            <w:pPr>
              <w:spacing w:before="40" w:after="40" w:line="300" w:lineRule="auto"/>
              <w:jc w:val="center"/>
            </w:pPr>
            <w:r/>
            <w:r>
              <w:rPr>
                <w:rFonts w:ascii="Helvetica Neue" w:hAnsi="Helvetica Neue" w:eastAsia="PingFang SC"/>
                <w:b w:val="0"/>
                <w:color w:val="242A33"/>
                <w:sz w:val="19"/>
              </w:rPr>
              <w:t>招式一：让一次失败先发生</w:t>
            </w:r>
          </w:p>
        </w:tc>
        <w:tc>
          <w:tcPr>
            <w:tcW w:type="dxa" w:w="3249"/>
          </w:tcPr>
          <w:p>
            <w:pPr>
              <w:spacing w:before="40" w:after="40" w:line="300" w:lineRule="auto"/>
              <w:jc w:val="left"/>
            </w:pPr>
            <w:r/>
            <w:r>
              <w:rPr>
                <w:rFonts w:ascii="Helvetica Neue" w:hAnsi="Helvetica Neue" w:eastAsia="PingFang SC"/>
                <w:b w:val="0"/>
                <w:color w:val="242A33"/>
                <w:sz w:val="19"/>
              </w:rPr>
              <w:t>环节一用一句故意说不清的请求让全班停住</w:t>
            </w:r>
          </w:p>
        </w:tc>
        <w:tc>
          <w:tcPr>
            <w:tcW w:type="dxa" w:w="3249"/>
          </w:tcPr>
          <w:p>
            <w:pPr>
              <w:spacing w:before="40" w:after="40" w:line="300" w:lineRule="auto"/>
              <w:jc w:val="left"/>
            </w:pPr>
            <w:r/>
            <w:r>
              <w:rPr>
                <w:rFonts w:ascii="Helvetica Neue" w:hAnsi="Helvetica Neue" w:eastAsia="PingFang SC"/>
                <w:b w:val="0"/>
                <w:color w:val="242A33"/>
                <w:sz w:val="19"/>
              </w:rPr>
              <w:t>建立「说不清就做不成」的切身体感</w:t>
            </w:r>
          </w:p>
        </w:tc>
      </w:tr>
      <w:tr>
        <w:tc>
          <w:tcPr>
            <w:tcW w:type="dxa" w:w="3249"/>
          </w:tcPr>
          <w:p>
            <w:pPr>
              <w:spacing w:before="40" w:after="40" w:line="300" w:lineRule="auto"/>
              <w:jc w:val="center"/>
            </w:pPr>
            <w:r/>
            <w:r>
              <w:rPr>
                <w:rFonts w:ascii="Helvetica Neue" w:hAnsi="Helvetica Neue" w:eastAsia="PingFang SC"/>
                <w:b w:val="0"/>
                <w:color w:val="242A33"/>
                <w:sz w:val="19"/>
              </w:rPr>
              <w:t>招式二：先猜后看</w:t>
            </w:r>
          </w:p>
        </w:tc>
        <w:tc>
          <w:tcPr>
            <w:tcW w:type="dxa" w:w="3249"/>
          </w:tcPr>
          <w:p>
            <w:pPr>
              <w:spacing w:before="40" w:after="40" w:line="300" w:lineRule="auto"/>
              <w:jc w:val="left"/>
            </w:pPr>
            <w:r/>
            <w:r>
              <w:rPr>
                <w:rFonts w:ascii="Helvetica Neue" w:hAnsi="Helvetica Neue" w:eastAsia="PingFang SC"/>
                <w:b w:val="0"/>
                <w:color w:val="242A33"/>
                <w:sz w:val="19"/>
              </w:rPr>
              <w:t>两轮生成前全班都先猜「它会不会照做」，猜完写进任务单</w:t>
            </w:r>
          </w:p>
        </w:tc>
        <w:tc>
          <w:tcPr>
            <w:tcW w:type="dxa" w:w="3249"/>
          </w:tcPr>
          <w:p>
            <w:pPr>
              <w:spacing w:before="40" w:after="40" w:line="300" w:lineRule="auto"/>
              <w:jc w:val="left"/>
            </w:pPr>
            <w:r/>
            <w:r>
              <w:rPr>
                <w:rFonts w:ascii="Helvetica Neue" w:hAnsi="Helvetica Neue" w:eastAsia="PingFang SC"/>
                <w:b w:val="0"/>
                <w:color w:val="242A33"/>
                <w:sz w:val="19"/>
              </w:rPr>
              <w:t>让判断先于结果发生</w:t>
            </w:r>
          </w:p>
        </w:tc>
      </w:tr>
      <w:tr>
        <w:tc>
          <w:tcPr>
            <w:tcW w:type="dxa" w:w="3249"/>
          </w:tcPr>
          <w:p>
            <w:pPr>
              <w:spacing w:before="40" w:after="40" w:line="300" w:lineRule="auto"/>
              <w:jc w:val="center"/>
            </w:pPr>
            <w:r/>
            <w:r>
              <w:rPr>
                <w:rFonts w:ascii="Helvetica Neue" w:hAnsi="Helvetica Neue" w:eastAsia="PingFang SC"/>
                <w:b w:val="0"/>
                <w:color w:val="242A33"/>
                <w:sz w:val="19"/>
              </w:rPr>
              <w:t>招式三：跑偏分类</w:t>
            </w:r>
          </w:p>
        </w:tc>
        <w:tc>
          <w:tcPr>
            <w:tcW w:type="dxa" w:w="3249"/>
          </w:tcPr>
          <w:p>
            <w:pPr>
              <w:spacing w:before="40" w:after="40" w:line="300" w:lineRule="auto"/>
              <w:jc w:val="left"/>
            </w:pPr>
            <w:r/>
            <w:r>
              <w:rPr>
                <w:rFonts w:ascii="Helvetica Neue" w:hAnsi="Helvetica Neue" w:eastAsia="PingFang SC"/>
                <w:b w:val="0"/>
                <w:color w:val="242A33"/>
                <w:sz w:val="19"/>
              </w:rPr>
              <w:t>把跑偏分成做多了／做少了／做偏了三类，逐类追问缺了哪一步</w:t>
            </w:r>
          </w:p>
        </w:tc>
        <w:tc>
          <w:tcPr>
            <w:tcW w:type="dxa" w:w="3249"/>
          </w:tcPr>
          <w:p>
            <w:pPr>
              <w:spacing w:before="40" w:after="40" w:line="300" w:lineRule="auto"/>
              <w:jc w:val="left"/>
            </w:pPr>
            <w:r/>
            <w:r>
              <w:rPr>
                <w:rFonts w:ascii="Helvetica Neue" w:hAnsi="Helvetica Neue" w:eastAsia="PingFang SC"/>
                <w:b w:val="0"/>
                <w:color w:val="242A33"/>
                <w:sz w:val="19"/>
              </w:rPr>
              <w:t>把「它笨」换成「我缺一块」</w:t>
            </w:r>
          </w:p>
        </w:tc>
      </w:tr>
    </w:tbl>
    <w:p>
      <w:pPr>
        <w:spacing w:after="80"/>
      </w:pPr>
    </w:p>
    <w:p>
      <w:pPr>
        <w:spacing w:before="200" w:after="80" w:line="324" w:lineRule="auto"/>
        <w:ind w:left="120"/>
      </w:pPr>
      <w:r>
        <w:rPr>
          <w:rFonts w:ascii="Helvetica Neue" w:hAnsi="Helvetica Neue" w:eastAsia="PingFang SC"/>
          <w:b/>
          <w:color w:val="1F242C"/>
          <w:sz w:val="23"/>
        </w:rPr>
        <w:t>1.5 教学方式与策略</w:t>
      </w:r>
    </w:p>
    <w:p>
      <w:pPr>
        <w:spacing w:before="0" w:after="80" w:line="360" w:lineRule="auto"/>
      </w:pPr>
      <w:r>
        <w:rPr>
          <w:rFonts w:ascii="Helvetica Neue" w:hAnsi="Helvetica Neue" w:eastAsia="PingFang SC"/>
          <w:b/>
          <w:color w:val="242A33"/>
          <w:sz w:val="21"/>
        </w:rPr>
        <w:t>方法选择与理由</w:t>
      </w:r>
      <w:r>
        <w:rPr>
          <w:rFonts w:ascii="Helvetica Neue" w:hAnsi="Helvetica Neue" w:eastAsia="PingFang SC"/>
          <w:color w:val="242A33"/>
          <w:sz w:val="21"/>
        </w:rPr>
        <w:t>：本课的认知类型是「说出来—比出来—找原因」，因此以</w:t>
      </w:r>
      <w:r>
        <w:rPr>
          <w:rFonts w:ascii="Helvetica Neue" w:hAnsi="Helvetica Neue" w:eastAsia="PingFang SC"/>
          <w:b/>
          <w:color w:val="242A33"/>
          <w:sz w:val="21"/>
        </w:rPr>
        <w:t>实验探究法</w:t>
      </w:r>
      <w:r>
        <w:rPr>
          <w:rFonts w:ascii="Helvetica Neue" w:hAnsi="Helvetica Neue" w:eastAsia="PingFang SC"/>
          <w:color w:val="242A33"/>
          <w:sz w:val="21"/>
        </w:rPr>
        <w:t>为主，辅以</w:t>
      </w:r>
      <w:r>
        <w:rPr>
          <w:rFonts w:ascii="Helvetica Neue" w:hAnsi="Helvetica Neue" w:eastAsia="PingFang SC"/>
          <w:b/>
          <w:color w:val="242A33"/>
          <w:sz w:val="21"/>
        </w:rPr>
        <w:t>对比法、归纳法、同伴复述法</w:t>
      </w:r>
      <w:r>
        <w:rPr>
          <w:rFonts w:ascii="Helvetica Neue" w:hAnsi="Helvetica Neue" w:eastAsia="PingFang SC"/>
          <w:color w:val="242A33"/>
          <w:sz w:val="21"/>
        </w:rPr>
        <w:t>。不采用讲授法，因为「先—再—最后」这类句式必须先被用出来、再被命名，顺序反了就只剩口诀。</w:t>
      </w:r>
    </w:p>
    <w:p>
      <w:pPr>
        <w:spacing w:before="0" w:after="80" w:line="360" w:lineRule="auto"/>
      </w:pPr>
      <w:r>
        <w:rPr>
          <w:rFonts w:ascii="Helvetica Neue" w:hAnsi="Helvetica Neue" w:eastAsia="PingFang SC"/>
          <w:b/>
          <w:color w:val="242A33"/>
          <w:sz w:val="21"/>
        </w:rPr>
        <w:t>四条策略</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b/>
          <w:color w:val="242A33"/>
          <w:sz w:val="21"/>
        </w:rPr>
        <w:t>第一轮故意用最笼统的说法。</w:t>
      </w:r>
      <w:r>
        <w:rPr>
          <w:rFonts w:ascii="Helvetica Neue" w:hAnsi="Helvetica Neue" w:eastAsia="PingFang SC"/>
          <w:color w:val="242A33"/>
          <w:sz w:val="21"/>
        </w:rPr>
        <w:t xml:space="preserve"> 偏差结果不是意外，是</w:t>
      </w:r>
      <w:r>
        <w:rPr>
          <w:rFonts w:ascii="Helvetica Neue" w:hAnsi="Helvetica Neue" w:eastAsia="PingFang SC"/>
          <w:b/>
          <w:color w:val="242A33"/>
          <w:sz w:val="21"/>
        </w:rPr>
        <w:t>设计出来的对照材料</w:t>
      </w:r>
      <w:r>
        <w:rPr>
          <w:rFonts w:ascii="Helvetica Neue" w:hAnsi="Helvetica Neue" w:eastAsia="PingFang SC"/>
          <w:color w:val="242A33"/>
          <w:sz w:val="21"/>
        </w:rPr>
        <w:t>。教师须在课前自测：若「画一只猫」恰好返回一张很好的图，改用「画一个家」或「画今天」这类更不可控的题目。</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b/>
          <w:color w:val="242A33"/>
          <w:sz w:val="21"/>
        </w:rPr>
        <w:t>教师逐字输入，不润色。</w:t>
      </w:r>
      <w:r>
        <w:rPr>
          <w:rFonts w:ascii="Helvetica Neue" w:hAnsi="Helvetica Neue" w:eastAsia="PingFang SC"/>
          <w:color w:val="242A33"/>
          <w:sz w:val="21"/>
        </w:rPr>
        <w:t xml:space="preserve"> 学生说什么就输什么，包括不完整的句子。润色会掩盖「原话是否清楚」这一关键信息。</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b/>
          <w:color w:val="242A33"/>
          <w:sz w:val="21"/>
        </w:rPr>
        <w:t>同伴复述是最严格的验收。</w:t>
      </w:r>
      <w:r>
        <w:rPr>
          <w:rFonts w:ascii="Helvetica Neue" w:hAnsi="Helvetica Neue" w:eastAsia="PingFang SC"/>
          <w:color w:val="242A33"/>
          <w:sz w:val="21"/>
        </w:rPr>
        <w:t xml:space="preserve"> 复述不出来，就是没说清——这个标准比任何量规都硬，且零风险：说错了没有机器评分，只有同桌提醒。</w:t>
      </w:r>
    </w:p>
    <w:p>
      <w:pPr>
        <w:spacing w:before="0" w:after="60" w:line="348" w:lineRule="auto"/>
        <w:ind w:left="320" w:hanging="320"/>
      </w:pPr>
      <w:r>
        <w:rPr>
          <w:rFonts w:ascii="Helvetica Neue" w:hAnsi="Helvetica Neue" w:eastAsia="PingFang SC"/>
          <w:b/>
          <w:color w:val="C2570A"/>
          <w:sz w:val="21"/>
        </w:rPr>
        <w:t xml:space="preserve">4. </w:t>
      </w:r>
      <w:r>
        <w:rPr>
          <w:rFonts w:ascii="Helvetica Neue" w:hAnsi="Helvetica Neue" w:eastAsia="PingFang SC"/>
          <w:b/>
          <w:color w:val="242A33"/>
          <w:sz w:val="21"/>
        </w:rPr>
        <w:t>全课只教一个句式。</w:t>
      </w:r>
      <w:r>
        <w:rPr>
          <w:rFonts w:ascii="Helvetica Neue" w:hAnsi="Helvetica Neue" w:eastAsia="PingFang SC"/>
          <w:color w:val="242A33"/>
          <w:sz w:val="21"/>
        </w:rPr>
        <w:t xml:space="preserve"> 「先—再—最后」反复出现，环节一引入、环节二上机、环节四互说，四次复述、四次齐读。</w:t>
      </w:r>
    </w:p>
    <w:p>
      <w:pPr>
        <w:spacing w:before="200" w:after="80" w:line="324" w:lineRule="auto"/>
        <w:ind w:left="120"/>
      </w:pPr>
      <w:r>
        <w:rPr>
          <w:rFonts w:ascii="Helvetica Neue" w:hAnsi="Helvetica Neue" w:eastAsia="PingFang SC"/>
          <w:b/>
          <w:color w:val="1F242C"/>
          <w:sz w:val="23"/>
        </w:rPr>
        <w:t>1.6 教学用具与平台准备</w:t>
      </w:r>
    </w:p>
    <w:p>
      <w:pPr>
        <w:spacing w:before="0" w:after="80" w:line="360" w:lineRule="auto"/>
      </w:pPr>
      <w:r>
        <w:rPr>
          <w:rFonts w:ascii="Helvetica Neue" w:hAnsi="Helvetica Neue" w:eastAsia="PingFang SC"/>
          <w:b/>
          <w:color w:val="242A33"/>
          <w:sz w:val="21"/>
        </w:rPr>
        <w:t>教师课前准备</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color w:val="242A33"/>
          <w:sz w:val="21"/>
        </w:rPr>
        <w:t>在平台首页点击「创建新房间」，记下 6 位房间号，写在黑板右上角，全程不关闭房间。</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b/>
          <w:color w:val="242A33"/>
          <w:sz w:val="21"/>
        </w:rPr>
        <w:t>完整走一遍文生图流程</w:t>
      </w:r>
      <w:r>
        <w:rPr>
          <w:rFonts w:ascii="Helvetica Neue" w:hAnsi="Helvetica Neue" w:eastAsia="PingFang SC"/>
          <w:color w:val="242A33"/>
          <w:sz w:val="21"/>
        </w:rPr>
        <w:t>：输入一句话 → 发送 → 等生成 → 看图，确认一次生成需要几秒。</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color w:val="242A33"/>
          <w:sz w:val="21"/>
        </w:rPr>
        <w:t>准备两组任务并</w:t>
      </w:r>
      <w:r>
        <w:rPr>
          <w:rFonts w:ascii="Helvetica Neue" w:hAnsi="Helvetica Neue" w:eastAsia="PingFang SC"/>
          <w:b/>
          <w:color w:val="242A33"/>
          <w:sz w:val="21"/>
        </w:rPr>
        <w:t>课前自测</w:t>
      </w:r>
      <w:r>
        <w:rPr>
          <w:rFonts w:ascii="Helvetica Neue" w:hAnsi="Helvetica Neue" w:eastAsia="PingFang SC"/>
          <w:color w:val="242A33"/>
          <w:sz w:val="21"/>
        </w:rPr>
        <w:t>：笼统版「画一只猫」；三步版「先画一只橘色的猫，再让它坐在窗台上，最后窗外下着小雨」。若笼统版碰巧出了好图，立刻换成「画一个家」。</w:t>
      </w:r>
    </w:p>
    <w:p>
      <w:pPr>
        <w:spacing w:before="0" w:after="60" w:line="348" w:lineRule="auto"/>
        <w:ind w:left="320" w:hanging="320"/>
      </w:pPr>
      <w:r>
        <w:rPr>
          <w:rFonts w:ascii="Helvetica Neue" w:hAnsi="Helvetica Neue" w:eastAsia="PingFang SC"/>
          <w:b/>
          <w:color w:val="C2570A"/>
          <w:sz w:val="21"/>
        </w:rPr>
        <w:t xml:space="preserve">4. </w:t>
      </w:r>
      <w:r>
        <w:rPr>
          <w:rFonts w:ascii="Helvetica Neue" w:hAnsi="Helvetica Neue" w:eastAsia="PingFang SC"/>
          <w:color w:val="242A33"/>
          <w:sz w:val="21"/>
        </w:rPr>
        <w:t>备一句</w:t>
      </w:r>
      <w:r>
        <w:rPr>
          <w:rFonts w:ascii="Helvetica Neue" w:hAnsi="Helvetica Neue" w:eastAsia="PingFang SC"/>
          <w:b/>
          <w:color w:val="242A33"/>
          <w:sz w:val="21"/>
        </w:rPr>
        <w:t>故意说不清的请求</w:t>
      </w:r>
      <w:r>
        <w:rPr>
          <w:rFonts w:ascii="Helvetica Neue" w:hAnsi="Helvetica Neue" w:eastAsia="PingFang SC"/>
          <w:color w:val="242A33"/>
          <w:sz w:val="21"/>
        </w:rPr>
        <w:t>（如「请帮我把那个东西弄一下」），环节一当场用。</w:t>
      </w:r>
    </w:p>
    <w:p>
      <w:pPr>
        <w:spacing w:before="0" w:after="60" w:line="348" w:lineRule="auto"/>
        <w:ind w:left="320" w:hanging="320"/>
      </w:pPr>
      <w:r>
        <w:rPr>
          <w:rFonts w:ascii="Helvetica Neue" w:hAnsi="Helvetica Neue" w:eastAsia="PingFang SC"/>
          <w:b/>
          <w:color w:val="C2570A"/>
          <w:sz w:val="21"/>
        </w:rPr>
        <w:t xml:space="preserve">5. </w:t>
      </w:r>
      <w:r>
        <w:rPr>
          <w:rFonts w:ascii="Helvetica Neue" w:hAnsi="Helvetica Neue" w:eastAsia="PingFang SC"/>
          <w:color w:val="242A33"/>
          <w:sz w:val="21"/>
        </w:rPr>
        <w:t>板书预填骨架（见 1.7），</w:t>
      </w:r>
      <w:r>
        <w:rPr>
          <w:rFonts w:ascii="Helvetica Neue" w:hAnsi="Helvetica Neue" w:eastAsia="PingFang SC"/>
          <w:b/>
          <w:color w:val="242A33"/>
          <w:sz w:val="21"/>
        </w:rPr>
        <w:t>三种跑偏三行留空</w:t>
      </w:r>
      <w:r>
        <w:rPr>
          <w:rFonts w:ascii="Helvetica Neue" w:hAnsi="Helvetica Neue" w:eastAsia="PingFang SC"/>
          <w:color w:val="242A33"/>
          <w:sz w:val="21"/>
        </w:rPr>
        <w:t>。</w:t>
      </w:r>
    </w:p>
    <w:p>
      <w:pPr>
        <w:spacing w:before="0" w:after="60" w:line="348" w:lineRule="auto"/>
        <w:ind w:left="320" w:hanging="320"/>
      </w:pPr>
      <w:r>
        <w:rPr>
          <w:rFonts w:ascii="Helvetica Neue" w:hAnsi="Helvetica Neue" w:eastAsia="PingFang SC"/>
          <w:b/>
          <w:color w:val="C2570A"/>
          <w:sz w:val="21"/>
        </w:rPr>
        <w:t xml:space="preserve">6. </w:t>
      </w:r>
      <w:r>
        <w:rPr>
          <w:rFonts w:ascii="Helvetica Neue" w:hAnsi="Helvetica Neue" w:eastAsia="PingFang SC"/>
          <w:color w:val="242A33"/>
          <w:sz w:val="21"/>
        </w:rPr>
        <w:t>打印学习任务单：按实到人数的 110%，备用 4 张。</w:t>
      </w:r>
    </w:p>
    <w:p>
      <w:pPr>
        <w:spacing w:before="0" w:after="60" w:line="348" w:lineRule="auto"/>
        <w:ind w:left="320" w:hanging="320"/>
      </w:pPr>
      <w:r>
        <w:rPr>
          <w:rFonts w:ascii="Helvetica Neue" w:hAnsi="Helvetica Neue" w:eastAsia="PingFang SC"/>
          <w:b/>
          <w:color w:val="C2570A"/>
          <w:sz w:val="21"/>
        </w:rPr>
        <w:t xml:space="preserve">7. </w:t>
      </w:r>
      <w:r>
        <w:rPr>
          <w:rFonts w:ascii="Helvetica Neue" w:hAnsi="Helvetica Neue" w:eastAsia="PingFang SC"/>
          <w:color w:val="242A33"/>
          <w:sz w:val="21"/>
        </w:rPr>
        <w:t>提前自测一次，确认网络通畅；模型选择用默认即可。</w:t>
      </w:r>
    </w:p>
    <w:p>
      <w:pPr>
        <w:spacing w:before="0" w:after="80" w:line="360" w:lineRule="auto"/>
      </w:pPr>
      <w:r>
        <w:rPr>
          <w:rFonts w:ascii="Helvetica Neue" w:hAnsi="Helvetica Neue" w:eastAsia="PingFang SC"/>
          <w:b/>
          <w:color w:val="242A33"/>
          <w:sz w:val="21"/>
        </w:rPr>
        <w:t>学生准备</w:t>
      </w:r>
      <w:r>
        <w:rPr>
          <w:rFonts w:ascii="Helvetica Neue" w:hAnsi="Helvetica Neue" w:eastAsia="PingFang SC"/>
          <w:color w:val="242A33"/>
          <w:sz w:val="21"/>
        </w:rPr>
        <w:t>：一台可登录平台的电脑（建议一人一台，不足时两人一台）；</w:t>
      </w:r>
      <w:r>
        <w:rPr>
          <w:rFonts w:ascii="Helvetica Neue" w:hAnsi="Helvetica Neue" w:eastAsia="PingFang SC"/>
          <w:b/>
          <w:color w:val="242A33"/>
          <w:sz w:val="21"/>
        </w:rPr>
        <w:t>无需注册账号、无需安装额外软件、无需任何付费功能</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本课明确不需要</w:t>
      </w:r>
      <w:r>
        <w:rPr>
          <w:rFonts w:ascii="Helvetica Neue" w:hAnsi="Helvetica Neue" w:eastAsia="PingFang SC"/>
          <w:color w:val="242A33"/>
          <w:sz w:val="21"/>
        </w:rPr>
        <w:t>：本地编程环境、外部账号、课前分组预建、任何未上线的平台能力。</w:t>
      </w:r>
    </w:p>
    <w:p>
      <w:pPr>
        <w:spacing w:before="0" w:after="40" w:line="360" w:lineRule="auto"/>
      </w:pPr>
    </w:p>
    <w:p>
      <w:pPr>
        <w:spacing w:after="40"/>
        <w:jc w:val="center"/>
      </w:pPr>
      <w:r>
        <w:drawing>
          <wp:inline xmlns:a="http://schemas.openxmlformats.org/drawingml/2006/main" xmlns:pic="http://schemas.openxmlformats.org/drawingml/2006/picture">
            <wp:extent cx="5400000" cy="3375000"/>
            <wp:docPr id="1" name="Picture 1"/>
            <wp:cNvGraphicFramePr>
              <a:graphicFrameLocks noChangeAspect="1"/>
            </wp:cNvGraphicFramePr>
            <a:graphic>
              <a:graphicData uri="http://schemas.openxmlformats.org/drawingml/2006/picture">
                <pic:pic>
                  <pic:nvPicPr>
                    <pic:cNvPr id="0" name="homepage.png"/>
                    <pic:cNvPicPr/>
                  </pic:nvPicPr>
                  <pic:blipFill>
                    <a:blip r:embed="rId9"/>
                    <a:stretch>
                      <a:fillRect/>
                    </a:stretch>
                  </pic:blipFill>
                  <pic:spPr>
                    <a:xfrm>
                      <a:off x="0" y="0"/>
                      <a:ext cx="5400000" cy="3375000"/>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图片：平台首页：学生输入房间号即可免注册进入课堂</w:t>
      </w:r>
    </w:p>
    <w:p>
      <w:pPr>
        <w:spacing w:before="0" w:after="40" w:line="360" w:lineRule="auto"/>
      </w:pPr>
    </w:p>
    <w:p>
      <w:pPr>
        <w:spacing w:after="40"/>
        <w:jc w:val="center"/>
      </w:pPr>
      <w:r>
        <w:drawing>
          <wp:inline xmlns:a="http://schemas.openxmlformats.org/drawingml/2006/main" xmlns:pic="http://schemas.openxmlformats.org/drawingml/2006/picture">
            <wp:extent cx="5400000" cy="4875000"/>
            <wp:docPr id="2" name="Picture 2"/>
            <wp:cNvGraphicFramePr>
              <a:graphicFrameLocks noChangeAspect="1"/>
            </wp:cNvGraphicFramePr>
            <a:graphic>
              <a:graphicData uri="http://schemas.openxmlformats.org/drawingml/2006/picture">
                <pic:pic>
                  <pic:nvPicPr>
                    <pic:cNvPr id="0" name="teacher.png"/>
                    <pic:cNvPicPr/>
                  </pic:nvPicPr>
                  <pic:blipFill>
                    <a:blip r:embed="rId10"/>
                    <a:stretch>
                      <a:fillRect/>
                    </a:stretch>
                  </pic:blipFill>
                  <pic:spPr>
                    <a:xfrm>
                      <a:off x="0" y="0"/>
                      <a:ext cx="5400000" cy="4875000"/>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图片：教师端房间界面：左侧对话、中间板书、右侧学生列表</w:t>
      </w:r>
    </w:p>
    <w:p>
      <w:pPr>
        <w:spacing w:before="0" w:after="40" w:line="360" w:lineRule="auto"/>
      </w:pPr>
    </w:p>
    <w:p>
      <w:pPr>
        <w:spacing w:after="40"/>
        <w:jc w:val="center"/>
      </w:pPr>
      <w:r>
        <w:drawing>
          <wp:inline xmlns:a="http://schemas.openxmlformats.org/drawingml/2006/main" xmlns:pic="http://schemas.openxmlformats.org/drawingml/2006/picture">
            <wp:extent cx="5400000" cy="3375000"/>
            <wp:docPr id="3" name="Picture 3"/>
            <wp:cNvGraphicFramePr>
              <a:graphicFrameLocks noChangeAspect="1"/>
            </wp:cNvGraphicFramePr>
            <a:graphic>
              <a:graphicData uri="http://schemas.openxmlformats.org/drawingml/2006/picture">
                <pic:pic>
                  <pic:nvPicPr>
                    <pic:cNvPr id="0" name="student.png"/>
                    <pic:cNvPicPr/>
                  </pic:nvPicPr>
                  <pic:blipFill>
                    <a:blip r:embed="rId11"/>
                    <a:stretch>
                      <a:fillRect/>
                    </a:stretch>
                  </pic:blipFill>
                  <pic:spPr>
                    <a:xfrm>
                      <a:off x="0" y="0"/>
                      <a:ext cx="5400000" cy="3375000"/>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图片：学生端界面：加入房间后即可参与</w:t>
      </w:r>
    </w:p>
    <w:p>
      <w:pPr>
        <w:spacing w:before="200" w:after="80" w:line="324" w:lineRule="auto"/>
        <w:ind w:left="120"/>
      </w:pPr>
      <w:r>
        <w:rPr>
          <w:rFonts w:ascii="Helvetica Neue" w:hAnsi="Helvetica Neue" w:eastAsia="PingFang SC"/>
          <w:b/>
          <w:color w:val="1F242C"/>
          <w:sz w:val="23"/>
        </w:rPr>
        <w:t>1.7 板书设计</w:t>
      </w:r>
    </w:p>
    <w:p>
      <w:pPr>
        <w:spacing w:before="0" w:after="80" w:line="360" w:lineRule="auto"/>
      </w:pPr>
      <w:r>
        <w:rPr>
          <w:rFonts w:ascii="Helvetica Neue" w:hAnsi="Helvetica Neue" w:eastAsia="PingFang SC"/>
          <w:color w:val="242A33"/>
          <w:sz w:val="21"/>
        </w:rPr>
        <w:t>板书分两区，随课堂推进分三次生成。</w:t>
      </w:r>
      <w:r>
        <w:rPr>
          <w:rFonts w:ascii="Helvetica Neue" w:hAnsi="Helvetica Neue" w:eastAsia="PingFang SC"/>
          <w:b/>
          <w:color w:val="242A33"/>
          <w:sz w:val="21"/>
        </w:rPr>
        <w:t>不预先写结论</w:t>
      </w:r>
      <w:r>
        <w:rPr>
          <w:rFonts w:ascii="Helvetica Neue" w:hAnsi="Helvetica Neue" w:eastAsia="PingFang SC"/>
          <w:color w:val="242A33"/>
          <w:sz w:val="21"/>
        </w:rPr>
        <w:t>——「跑偏三行」由学生的实例和归因填成。</w:t>
      </w:r>
    </w:p>
    <w:p>
      <w:pPr>
        <w:spacing w:before="0" w:after="80" w:line="360" w:lineRule="auto"/>
      </w:pPr>
      <w:r>
        <w:rPr>
          <w:rFonts w:ascii="Helvetica Neue" w:hAnsi="Helvetica Neue" w:eastAsia="PingFang SC"/>
          <w:b/>
          <w:color w:val="242A33"/>
          <w:sz w:val="21"/>
        </w:rPr>
        <w:t>第一次态（第 4 分钟，环节一结束后）</w:t>
      </w:r>
    </w:p>
    <w:p>
      <w:pPr>
        <w:spacing w:before="0" w:after="80" w:line="360" w:lineRule="auto"/>
      </w:pPr>
      <w:r>
        <w:rPr>
          <w:rFonts w:ascii="Helvetica Neue" w:hAnsi="Helvetica Neue" w:eastAsia="PingFang SC"/>
          <w:color w:val="242A33"/>
          <w:sz w:val="21"/>
        </w:rPr>
        <w:t>黑板正中写句式，全班齐读一次：</w:t>
      </w:r>
    </w:p>
    <w:tbl>
      <w:tblPr>
        <w:tblStyle w:val="TableGrid"/>
        <w:tblW w:type="auto" w:w="0"/>
        <w:tblLook w:firstColumn="1" w:firstRow="1" w:lastColumn="0" w:lastRow="0" w:noHBand="0" w:noVBand="1" w:val="04A0"/>
      </w:tblPr>
      <w:tblGrid>
        <w:gridCol w:w="9746"/>
      </w:tblGrid>
      <w:tr>
        <w:tc>
          <w:tcPr>
            <w:tcW w:type="dxa" w:w="9746"/>
            <w:shd w:val="clear" w:fill="F5F2EF"/>
          </w:tcPr>
          <w:p>
            <w:pPr>
              <w:spacing w:before="0" w:after="0" w:line="252" w:lineRule="auto"/>
            </w:pPr>
            <w:r/>
            <w:r>
              <w:rPr>
                <w:rFonts w:ascii="Consolas" w:hAnsi="Consolas" w:eastAsia="Consolas"/>
                <w:color w:val="2B2F36"/>
                <w:sz w:val="17"/>
              </w:rPr>
              <w:t>先 ______        再 ______        最后 ______</w:t>
            </w:r>
          </w:p>
        </w:tc>
      </w:tr>
    </w:tbl>
    <w:p>
      <w:pPr>
        <w:spacing w:after="80"/>
      </w:pPr>
    </w:p>
    <w:p>
      <w:pPr>
        <w:spacing w:before="0" w:after="80" w:line="360" w:lineRule="auto"/>
      </w:pPr>
      <w:r>
        <w:rPr>
          <w:rFonts w:ascii="Helvetica Neue" w:hAnsi="Helvetica Neue" w:eastAsia="PingFang SC"/>
          <w:color w:val="242A33"/>
          <w:sz w:val="21"/>
        </w:rPr>
        <w:t>左上角写一行小字（本课纪律，全课不擦）：</w:t>
      </w:r>
      <w:r>
        <w:rPr>
          <w:rFonts w:ascii="Helvetica Neue" w:hAnsi="Helvetica Neue" w:eastAsia="PingFang SC"/>
          <w:b/>
          <w:color w:val="242A33"/>
          <w:sz w:val="21"/>
        </w:rPr>
        <w:t>说给别人听，也要他复述得出来</w:t>
      </w:r>
    </w:p>
    <w:p>
      <w:pPr>
        <w:spacing w:before="0" w:after="80" w:line="360" w:lineRule="auto"/>
      </w:pPr>
      <w:r>
        <w:rPr>
          <w:rFonts w:ascii="Helvetica Neue" w:hAnsi="Helvetica Neue" w:eastAsia="PingFang SC"/>
          <w:b/>
          <w:color w:val="242A33"/>
          <w:sz w:val="21"/>
        </w:rPr>
        <w:t>第二次态（第 17 分钟，环节二结束后）</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笼统的说法</w:t>
            </w:r>
          </w:p>
        </w:tc>
        <w:tc>
          <w:tcPr>
            <w:tcW w:type="dxa" w:w="4873"/>
            <w:shd w:val="clear" w:fill="C2570A"/>
          </w:tcPr>
          <w:p>
            <w:pPr>
              <w:spacing w:before="40" w:after="40" w:line="300" w:lineRule="auto"/>
              <w:jc w:val="center"/>
            </w:pPr>
            <w:r/>
            <w:r>
              <w:rPr>
                <w:rFonts w:ascii="Helvetica Neue" w:hAnsi="Helvetica Neue" w:eastAsia="PingFang SC"/>
                <w:b/>
                <w:color w:val="FFFFFF"/>
                <w:sz w:val="19"/>
              </w:rPr>
              <w:t>清楚的说法</w:t>
            </w:r>
          </w:p>
        </w:tc>
      </w:tr>
      <w:tr>
        <w:tc>
          <w:tcPr>
            <w:tcW w:type="dxa" w:w="4873"/>
          </w:tcPr>
          <w:p>
            <w:pPr>
              <w:spacing w:before="40" w:after="40" w:line="300" w:lineRule="auto"/>
              <w:jc w:val="center"/>
            </w:pPr>
            <w:r/>
            <w:r>
              <w:rPr>
                <w:rFonts w:ascii="Helvetica Neue" w:hAnsi="Helvetica Neue" w:eastAsia="PingFang SC"/>
                <w:b w:val="0"/>
                <w:color w:val="242A33"/>
                <w:sz w:val="19"/>
              </w:rPr>
              <w:t>画一只猫</w:t>
            </w:r>
          </w:p>
        </w:tc>
        <w:tc>
          <w:tcPr>
            <w:tcW w:type="dxa" w:w="4873"/>
          </w:tcPr>
          <w:p>
            <w:pPr>
              <w:spacing w:before="40" w:after="40" w:line="300" w:lineRule="auto"/>
              <w:jc w:val="left"/>
            </w:pPr>
            <w:r/>
            <w:r>
              <w:rPr>
                <w:rFonts w:ascii="Helvetica Neue" w:hAnsi="Helvetica Neue" w:eastAsia="PingFang SC"/>
                <w:b w:val="0"/>
                <w:color w:val="242A33"/>
                <w:sz w:val="19"/>
              </w:rPr>
              <w:t>先画一只橘色的猫</w:t>
            </w:r>
          </w:p>
        </w:tc>
      </w:tr>
      <w:tr>
        <w:tc>
          <w:tcPr>
            <w:tcW w:type="dxa" w:w="4873"/>
          </w:tcPr>
          <w:p>
            <w:pPr>
              <w:spacing w:before="40" w:after="40" w:line="300" w:lineRule="auto"/>
              <w:jc w:val="center"/>
            </w:pPr>
            <w:r/>
            <w:r>
              <w:rPr>
                <w:rFonts w:ascii="Helvetica Neue" w:hAnsi="Helvetica Neue" w:eastAsia="PingFang SC"/>
                <w:b w:val="0"/>
                <w:color w:val="242A33"/>
                <w:sz w:val="19"/>
              </w:rPr>
            </w:r>
          </w:p>
        </w:tc>
        <w:tc>
          <w:tcPr>
            <w:tcW w:type="dxa" w:w="4873"/>
          </w:tcPr>
          <w:p>
            <w:pPr>
              <w:spacing w:before="40" w:after="40" w:line="300" w:lineRule="auto"/>
              <w:jc w:val="left"/>
            </w:pPr>
            <w:r/>
            <w:r>
              <w:rPr>
                <w:rFonts w:ascii="Helvetica Neue" w:hAnsi="Helvetica Neue" w:eastAsia="PingFang SC"/>
                <w:b w:val="0"/>
                <w:color w:val="242A33"/>
                <w:sz w:val="19"/>
              </w:rPr>
              <w:t>再让它坐在窗台上</w:t>
            </w:r>
          </w:p>
        </w:tc>
      </w:tr>
      <w:tr>
        <w:tc>
          <w:tcPr>
            <w:tcW w:type="dxa" w:w="4873"/>
          </w:tcPr>
          <w:p>
            <w:pPr>
              <w:spacing w:before="40" w:after="40" w:line="300" w:lineRule="auto"/>
              <w:jc w:val="center"/>
            </w:pPr>
            <w:r/>
            <w:r>
              <w:rPr>
                <w:rFonts w:ascii="Helvetica Neue" w:hAnsi="Helvetica Neue" w:eastAsia="PingFang SC"/>
                <w:b w:val="0"/>
                <w:color w:val="242A33"/>
                <w:sz w:val="19"/>
              </w:rPr>
            </w:r>
          </w:p>
        </w:tc>
        <w:tc>
          <w:tcPr>
            <w:tcW w:type="dxa" w:w="4873"/>
          </w:tcPr>
          <w:p>
            <w:pPr>
              <w:spacing w:before="40" w:after="40" w:line="300" w:lineRule="auto"/>
              <w:jc w:val="left"/>
            </w:pPr>
            <w:r/>
            <w:r>
              <w:rPr>
                <w:rFonts w:ascii="Helvetica Neue" w:hAnsi="Helvetica Neue" w:eastAsia="PingFang SC"/>
                <w:b w:val="0"/>
                <w:color w:val="242A33"/>
                <w:sz w:val="19"/>
              </w:rPr>
              <w:t>最后窗外下着小雨</w:t>
            </w:r>
          </w:p>
        </w:tc>
      </w:tr>
    </w:tbl>
    <w:p>
      <w:pPr>
        <w:spacing w:after="80"/>
      </w:pPr>
    </w:p>
    <w:p>
      <w:pPr>
        <w:spacing w:before="0" w:after="80" w:line="360" w:lineRule="auto"/>
      </w:pPr>
      <w:r>
        <w:rPr>
          <w:rFonts w:ascii="Helvetica Neue" w:hAnsi="Helvetica Neue" w:eastAsia="PingFang SC"/>
          <w:color w:val="242A33"/>
          <w:sz w:val="21"/>
        </w:rPr>
        <w:t>底部三行</w:t>
      </w:r>
      <w:r>
        <w:rPr>
          <w:rFonts w:ascii="Helvetica Neue" w:hAnsi="Helvetica Neue" w:eastAsia="PingFang SC"/>
          <w:b/>
          <w:color w:val="242A33"/>
          <w:sz w:val="21"/>
        </w:rPr>
        <w:t>尚未出现</w:t>
      </w:r>
      <w:r>
        <w:rPr>
          <w:rFonts w:ascii="Helvetica Neue" w:hAnsi="Helvetica Neue" w:eastAsia="PingFang SC"/>
          <w:color w:val="242A33"/>
          <w:sz w:val="21"/>
        </w:rPr>
        <w:t>。中间画一个指向右边的箭头。</w:t>
      </w:r>
    </w:p>
    <w:p>
      <w:pPr>
        <w:spacing w:before="0" w:after="80" w:line="360" w:lineRule="auto"/>
      </w:pPr>
      <w:r>
        <w:rPr>
          <w:rFonts w:ascii="Helvetica Neue" w:hAnsi="Helvetica Neue" w:eastAsia="PingFang SC"/>
          <w:b/>
          <w:color w:val="242A33"/>
          <w:sz w:val="21"/>
        </w:rPr>
        <w:t>第三次态（第 40 分钟，环节五结束后）· 终态</w:t>
      </w:r>
    </w:p>
    <w:p>
      <w:pPr>
        <w:spacing w:before="0" w:after="80" w:line="360" w:lineRule="auto"/>
      </w:pPr>
      <w:r>
        <w:rPr>
          <w:rFonts w:ascii="Helvetica Neue" w:hAnsi="Helvetica Neue" w:eastAsia="PingFang SC"/>
          <w:color w:val="242A33"/>
          <w:sz w:val="21"/>
        </w:rPr>
        <w:t>第二张表下方补三行（不擦），由学生的话与实例填成：</w:t>
      </w:r>
    </w:p>
    <w:tbl>
      <w:tblPr>
        <w:tblStyle w:val="TableGrid"/>
        <w:tblW w:type="auto" w:w="0"/>
        <w:tblLook w:firstColumn="1" w:firstRow="1" w:lastColumn="0" w:lastRow="0" w:noHBand="0" w:noVBand="1" w:val="04A0"/>
      </w:tblPr>
      <w:tblGrid>
        <w:gridCol w:w="9746"/>
      </w:tblGrid>
      <w:tr>
        <w:tc>
          <w:tcPr>
            <w:tcW w:type="dxa" w:w="9746"/>
            <w:shd w:val="clear" w:fill="F5F2EF"/>
          </w:tcPr>
          <w:p>
            <w:pPr>
              <w:spacing w:before="0" w:after="0" w:line="252" w:lineRule="auto"/>
            </w:pPr>
            <w:r/>
            <w:r>
              <w:rPr>
                <w:rFonts w:ascii="Consolas" w:hAnsi="Consolas" w:eastAsia="Consolas"/>
                <w:color w:val="2B2F36"/>
                <w:sz w:val="17"/>
              </w:rPr>
              <w:t>做多了  ——  我没说让它停</w:t>
            </w:r>
          </w:p>
          <w:p>
            <w:pPr>
              <w:spacing w:before="0" w:after="0" w:line="252" w:lineRule="auto"/>
            </w:pPr>
            <w:r>
              <w:rPr>
                <w:rFonts w:ascii="Consolas" w:hAnsi="Consolas" w:eastAsia="Consolas"/>
                <w:color w:val="2B2F36"/>
                <w:sz w:val="17"/>
              </w:rPr>
              <w:t>做少了  ——  我没说清要什么</w:t>
            </w:r>
          </w:p>
          <w:p>
            <w:pPr>
              <w:spacing w:before="0" w:after="0" w:line="252" w:lineRule="auto"/>
            </w:pPr>
            <w:r>
              <w:rPr>
                <w:rFonts w:ascii="Consolas" w:hAnsi="Consolas" w:eastAsia="Consolas"/>
                <w:color w:val="2B2F36"/>
                <w:sz w:val="17"/>
              </w:rPr>
              <w:t>做偏了  ——  我没说它该先做哪一步</w:t>
            </w:r>
          </w:p>
        </w:tc>
      </w:tr>
    </w:tbl>
    <w:p>
      <w:pPr>
        <w:spacing w:after="80"/>
      </w:pPr>
    </w:p>
    <w:p>
      <w:pPr>
        <w:spacing w:before="0" w:after="80" w:line="360" w:lineRule="auto"/>
      </w:pPr>
      <w:r>
        <w:rPr>
          <w:rFonts w:ascii="Helvetica Neue" w:hAnsi="Helvetica Neue" w:eastAsia="PingFang SC"/>
          <w:color w:val="242A33"/>
          <w:sz w:val="21"/>
        </w:rPr>
        <w:t>三行下方补一句（教师板书，学生齐读）：</w:t>
      </w:r>
    </w:p>
    <w:tbl>
      <w:tblPr>
        <w:tblStyle w:val="TableGrid"/>
        <w:tblW w:type="auto" w:w="0"/>
        <w:tblLook w:firstColumn="1" w:firstRow="1" w:lastColumn="0" w:lastRow="0" w:noHBand="0" w:noVBand="1" w:val="04A0"/>
      </w:tblPr>
      <w:tblGrid>
        <w:gridCol w:w="9746"/>
      </w:tblGrid>
      <w:tr>
        <w:tc>
          <w:tcPr>
            <w:tcW w:type="dxa" w:w="9746"/>
            <w:shd w:val="clear" w:fill="F5F2EF"/>
          </w:tcPr>
          <w:p>
            <w:pPr>
              <w:spacing w:before="0" w:after="0" w:line="252" w:lineRule="auto"/>
            </w:pPr>
            <w:r/>
            <w:r>
              <w:rPr>
                <w:rFonts w:ascii="Consolas" w:hAnsi="Consolas" w:eastAsia="Consolas"/>
                <w:color w:val="2B2F36"/>
                <w:sz w:val="17"/>
              </w:rPr>
              <w:t>跑偏不是我说的错，是我的指令缺了一块。</w:t>
            </w:r>
          </w:p>
        </w:tc>
      </w:tr>
    </w:tbl>
    <w:p>
      <w:pPr>
        <w:spacing w:after="80"/>
      </w:pPr>
    </w:p>
    <w:p>
      <w:pPr>
        <w:spacing w:before="0" w:after="80" w:line="360" w:lineRule="auto"/>
      </w:pPr>
      <w:r>
        <w:rPr>
          <w:rFonts w:ascii="Helvetica Neue" w:hAnsi="Helvetica Neue" w:eastAsia="PingFang SC"/>
          <w:b/>
          <w:color w:val="242A33"/>
          <w:sz w:val="21"/>
        </w:rPr>
        <w:t>生成时机与作用</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时机</w:t>
            </w:r>
          </w:p>
        </w:tc>
        <w:tc>
          <w:tcPr>
            <w:tcW w:type="dxa" w:w="3249"/>
            <w:shd w:val="clear" w:fill="C2570A"/>
          </w:tcPr>
          <w:p>
            <w:pPr>
              <w:spacing w:before="40" w:after="40" w:line="300" w:lineRule="auto"/>
              <w:jc w:val="center"/>
            </w:pPr>
            <w:r/>
            <w:r>
              <w:rPr>
                <w:rFonts w:ascii="Helvetica Neue" w:hAnsi="Helvetica Neue" w:eastAsia="PingFang SC"/>
                <w:b/>
                <w:color w:val="FFFFFF"/>
                <w:sz w:val="19"/>
              </w:rPr>
              <w:t>生成内容</w:t>
            </w:r>
          </w:p>
        </w:tc>
        <w:tc>
          <w:tcPr>
            <w:tcW w:type="dxa" w:w="3249"/>
            <w:shd w:val="clear" w:fill="C2570A"/>
          </w:tcPr>
          <w:p>
            <w:pPr>
              <w:spacing w:before="40" w:after="40" w:line="300" w:lineRule="auto"/>
              <w:jc w:val="center"/>
            </w:pPr>
            <w:r/>
            <w:r>
              <w:rPr>
                <w:rFonts w:ascii="Helvetica Neue" w:hAnsi="Helvetica Neue" w:eastAsia="PingFang SC"/>
                <w:b/>
                <w:color w:val="FFFFFF"/>
                <w:sz w:val="19"/>
              </w:rPr>
              <w:t>作用</w:t>
            </w:r>
          </w:p>
        </w:tc>
      </w:tr>
      <w:tr>
        <w:tc>
          <w:tcPr>
            <w:tcW w:type="dxa" w:w="3249"/>
          </w:tcPr>
          <w:p>
            <w:pPr>
              <w:spacing w:before="40" w:after="40" w:line="300" w:lineRule="auto"/>
              <w:jc w:val="center"/>
            </w:pPr>
            <w:r/>
            <w:r>
              <w:rPr>
                <w:rFonts w:ascii="Helvetica Neue" w:hAnsi="Helvetica Neue" w:eastAsia="PingFang SC"/>
                <w:b w:val="0"/>
                <w:color w:val="242A33"/>
                <w:sz w:val="19"/>
              </w:rPr>
              <w:t>环节一</w:t>
            </w:r>
          </w:p>
        </w:tc>
        <w:tc>
          <w:tcPr>
            <w:tcW w:type="dxa" w:w="3249"/>
          </w:tcPr>
          <w:p>
            <w:pPr>
              <w:spacing w:before="40" w:after="40" w:line="300" w:lineRule="auto"/>
              <w:jc w:val="left"/>
            </w:pPr>
            <w:r/>
            <w:r>
              <w:rPr>
                <w:rFonts w:ascii="Helvetica Neue" w:hAnsi="Helvetica Neue" w:eastAsia="PingFang SC"/>
                <w:b w:val="0"/>
                <w:color w:val="242A33"/>
                <w:sz w:val="19"/>
              </w:rPr>
              <w:t>句式「先／再／最后」三格</w:t>
            </w:r>
          </w:p>
        </w:tc>
        <w:tc>
          <w:tcPr>
            <w:tcW w:type="dxa" w:w="3249"/>
          </w:tcPr>
          <w:p>
            <w:pPr>
              <w:spacing w:before="40" w:after="40" w:line="300" w:lineRule="auto"/>
              <w:jc w:val="left"/>
            </w:pPr>
            <w:r/>
            <w:r>
              <w:rPr>
                <w:rFonts w:ascii="Helvetica Neue" w:hAnsi="Helvetica Neue" w:eastAsia="PingFang SC"/>
                <w:b w:val="0"/>
                <w:color w:val="242A33"/>
                <w:sz w:val="19"/>
              </w:rPr>
              <w:t>把本课唯一的句式立成可填的框架</w:t>
            </w:r>
          </w:p>
        </w:tc>
      </w:tr>
      <w:tr>
        <w:tc>
          <w:tcPr>
            <w:tcW w:type="dxa" w:w="3249"/>
          </w:tcPr>
          <w:p>
            <w:pPr>
              <w:spacing w:before="40" w:after="40" w:line="300" w:lineRule="auto"/>
              <w:jc w:val="center"/>
            </w:pPr>
            <w:r/>
            <w:r>
              <w:rPr>
                <w:rFonts w:ascii="Helvetica Neue" w:hAnsi="Helvetica Neue" w:eastAsia="PingFang SC"/>
                <w:b w:val="0"/>
                <w:color w:val="242A33"/>
                <w:sz w:val="19"/>
              </w:rPr>
              <w:t>环节一</w:t>
            </w:r>
          </w:p>
        </w:tc>
        <w:tc>
          <w:tcPr>
            <w:tcW w:type="dxa" w:w="3249"/>
          </w:tcPr>
          <w:p>
            <w:pPr>
              <w:spacing w:before="40" w:after="40" w:line="300" w:lineRule="auto"/>
              <w:jc w:val="left"/>
            </w:pPr>
            <w:r/>
            <w:r>
              <w:rPr>
                <w:rFonts w:ascii="Helvetica Neue" w:hAnsi="Helvetica Neue" w:eastAsia="PingFang SC"/>
                <w:b w:val="0"/>
                <w:color w:val="242A33"/>
                <w:sz w:val="19"/>
              </w:rPr>
              <w:t>左上角纪律句</w:t>
            </w:r>
          </w:p>
        </w:tc>
        <w:tc>
          <w:tcPr>
            <w:tcW w:type="dxa" w:w="3249"/>
          </w:tcPr>
          <w:p>
            <w:pPr>
              <w:spacing w:before="40" w:after="40" w:line="300" w:lineRule="auto"/>
              <w:jc w:val="left"/>
            </w:pPr>
            <w:r/>
            <w:r>
              <w:rPr>
                <w:rFonts w:ascii="Helvetica Neue" w:hAnsi="Helvetica Neue" w:eastAsia="PingFang SC"/>
                <w:b w:val="0"/>
                <w:color w:val="242A33"/>
                <w:sz w:val="19"/>
              </w:rPr>
              <w:t>提前给出验收标准，为环节四埋伏笔</w:t>
            </w:r>
          </w:p>
        </w:tc>
      </w:tr>
      <w:tr>
        <w:tc>
          <w:tcPr>
            <w:tcW w:type="dxa" w:w="3249"/>
          </w:tcPr>
          <w:p>
            <w:pPr>
              <w:spacing w:before="40" w:after="40" w:line="300" w:lineRule="auto"/>
              <w:jc w:val="center"/>
            </w:pPr>
            <w:r/>
            <w:r>
              <w:rPr>
                <w:rFonts w:ascii="Helvetica Neue" w:hAnsi="Helvetica Neue" w:eastAsia="PingFang SC"/>
                <w:b w:val="0"/>
                <w:color w:val="242A33"/>
                <w:sz w:val="19"/>
              </w:rPr>
              <w:t>环节二</w:t>
            </w:r>
          </w:p>
        </w:tc>
        <w:tc>
          <w:tcPr>
            <w:tcW w:type="dxa" w:w="3249"/>
          </w:tcPr>
          <w:p>
            <w:pPr>
              <w:spacing w:before="40" w:after="40" w:line="300" w:lineRule="auto"/>
              <w:jc w:val="left"/>
            </w:pPr>
            <w:r/>
            <w:r>
              <w:rPr>
                <w:rFonts w:ascii="Helvetica Neue" w:hAnsi="Helvetica Neue" w:eastAsia="PingFang SC"/>
                <w:b w:val="0"/>
                <w:color w:val="242A33"/>
                <w:sz w:val="19"/>
              </w:rPr>
              <w:t>笼统／清楚对照两栏</w:t>
            </w:r>
          </w:p>
        </w:tc>
        <w:tc>
          <w:tcPr>
            <w:tcW w:type="dxa" w:w="3249"/>
          </w:tcPr>
          <w:p>
            <w:pPr>
              <w:spacing w:before="40" w:after="40" w:line="300" w:lineRule="auto"/>
              <w:jc w:val="left"/>
            </w:pPr>
            <w:r/>
            <w:r>
              <w:rPr>
                <w:rFonts w:ascii="Helvetica Neue" w:hAnsi="Helvetica Neue" w:eastAsia="PingFang SC"/>
                <w:b w:val="0"/>
                <w:color w:val="242A33"/>
                <w:sz w:val="19"/>
              </w:rPr>
              <w:t>制造待解释的差异</w:t>
            </w:r>
          </w:p>
        </w:tc>
      </w:tr>
      <w:tr>
        <w:tc>
          <w:tcPr>
            <w:tcW w:type="dxa" w:w="3249"/>
          </w:tcPr>
          <w:p>
            <w:pPr>
              <w:spacing w:before="40" w:after="40" w:line="300" w:lineRule="auto"/>
              <w:jc w:val="center"/>
            </w:pPr>
            <w:r/>
            <w:r>
              <w:rPr>
                <w:rFonts w:ascii="Helvetica Neue" w:hAnsi="Helvetica Neue" w:eastAsia="PingFang SC"/>
                <w:b w:val="0"/>
                <w:color w:val="242A33"/>
                <w:sz w:val="19"/>
              </w:rPr>
              <w:t>环节三</w:t>
            </w:r>
          </w:p>
        </w:tc>
        <w:tc>
          <w:tcPr>
            <w:tcW w:type="dxa" w:w="3249"/>
          </w:tcPr>
          <w:p>
            <w:pPr>
              <w:spacing w:before="40" w:after="40" w:line="300" w:lineRule="auto"/>
              <w:jc w:val="left"/>
            </w:pPr>
            <w:r/>
            <w:r>
              <w:rPr>
                <w:rFonts w:ascii="Helvetica Neue" w:hAnsi="Helvetica Neue" w:eastAsia="PingFang SC"/>
                <w:b w:val="0"/>
                <w:color w:val="242A33"/>
                <w:sz w:val="19"/>
              </w:rPr>
              <w:t>三种跑偏三行</w:t>
            </w:r>
          </w:p>
        </w:tc>
        <w:tc>
          <w:tcPr>
            <w:tcW w:type="dxa" w:w="3249"/>
          </w:tcPr>
          <w:p>
            <w:pPr>
              <w:spacing w:before="40" w:after="40" w:line="300" w:lineRule="auto"/>
              <w:jc w:val="left"/>
            </w:pPr>
            <w:r/>
            <w:r>
              <w:rPr>
                <w:rFonts w:ascii="Helvetica Neue" w:hAnsi="Helvetica Neue" w:eastAsia="PingFang SC"/>
                <w:b w:val="0"/>
                <w:color w:val="242A33"/>
                <w:sz w:val="19"/>
              </w:rPr>
              <w:t>追着错误走，把它变成可归因的类别</w:t>
            </w:r>
          </w:p>
        </w:tc>
      </w:tr>
      <w:tr>
        <w:tc>
          <w:tcPr>
            <w:tcW w:type="dxa" w:w="3249"/>
          </w:tcPr>
          <w:p>
            <w:pPr>
              <w:spacing w:before="40" w:after="40" w:line="300" w:lineRule="auto"/>
              <w:jc w:val="center"/>
            </w:pPr>
            <w:r/>
            <w:r>
              <w:rPr>
                <w:rFonts w:ascii="Helvetica Neue" w:hAnsi="Helvetica Neue" w:eastAsia="PingFang SC"/>
                <w:b w:val="0"/>
                <w:color w:val="242A33"/>
                <w:sz w:val="19"/>
              </w:rPr>
              <w:t>环节五</w:t>
            </w:r>
          </w:p>
        </w:tc>
        <w:tc>
          <w:tcPr>
            <w:tcW w:type="dxa" w:w="3249"/>
          </w:tcPr>
          <w:p>
            <w:pPr>
              <w:spacing w:before="40" w:after="40" w:line="300" w:lineRule="auto"/>
              <w:jc w:val="left"/>
            </w:pPr>
            <w:r/>
            <w:r>
              <w:rPr>
                <w:rFonts w:ascii="Helvetica Neue" w:hAnsi="Helvetica Neue" w:eastAsia="PingFang SC"/>
                <w:b w:val="0"/>
                <w:color w:val="242A33"/>
                <w:sz w:val="19"/>
              </w:rPr>
              <w:t>板书结论句，全程不擦</w:t>
            </w:r>
          </w:p>
        </w:tc>
        <w:tc>
          <w:tcPr>
            <w:tcW w:type="dxa" w:w="3249"/>
          </w:tcPr>
          <w:p>
            <w:pPr>
              <w:spacing w:before="40" w:after="40" w:line="300" w:lineRule="auto"/>
              <w:jc w:val="left"/>
            </w:pPr>
            <w:r/>
            <w:r>
              <w:rPr>
                <w:rFonts w:ascii="Helvetica Neue" w:hAnsi="Helvetica Neue" w:eastAsia="PingFang SC"/>
                <w:b w:val="0"/>
                <w:color w:val="242A33"/>
                <w:sz w:val="19"/>
              </w:rPr>
              <w:t>本课收束，也是第四课《AI 小画家》的起点</w:t>
            </w:r>
          </w:p>
        </w:tc>
      </w:tr>
    </w:tbl>
    <w:p>
      <w:pPr>
        <w:spacing w:after="80"/>
      </w:pPr>
    </w:p>
    <w:p>
      <w:pPr>
        <w:spacing w:before="200" w:after="80" w:line="324" w:lineRule="auto"/>
        <w:ind w:left="120"/>
      </w:pPr>
      <w:r>
        <w:rPr>
          <w:rFonts w:ascii="Helvetica Neue" w:hAnsi="Helvetica Neue" w:eastAsia="PingFang SC"/>
          <w:b/>
          <w:color w:val="1F242C"/>
          <w:sz w:val="23"/>
        </w:rPr>
        <w:t>1.8 教学过程（合计 40 分钟）</w:t>
      </w:r>
    </w:p>
    <w:p>
      <w:pPr>
        <w:spacing w:before="200" w:after="80" w:line="324" w:lineRule="auto"/>
        <w:ind w:left="120"/>
      </w:pPr>
      <w:r>
        <w:rPr>
          <w:rFonts w:ascii="Helvetica Neue" w:hAnsi="Helvetica Neue" w:eastAsia="PingFang SC"/>
          <w:b/>
          <w:color w:val="1F242C"/>
          <w:sz w:val="23"/>
        </w:rPr>
        <w:t>环节一　唤醒经验·一句说不清的话（第 0—4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发一句故意说不清的请求 → 停顿观察 → 请学生说为什么不动 → 换成三步说法再发一次 → 请一名学生执行 → 板书句式三格并带全班齐读</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茫然／反问 → 说出「因为没说清」→ 跟着执行三步 → 齐读句式</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板书三格句式建好，纪律句写在左上角</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1 分钟写三格句式，第 3 分钟写纪律句</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：「先帮我一个忙——</w:t>
      </w:r>
      <w:r>
        <w:rPr>
          <w:rFonts w:ascii="Helvetica Neue" w:hAnsi="Helvetica Neue" w:eastAsia="PingFang SC"/>
          <w:b/>
          <w:color w:val="242A33"/>
          <w:sz w:val="21"/>
        </w:rPr>
        <w:t>请帮我把那个东西弄一下。</w:t>
      </w:r>
      <w:r>
        <w:rPr>
          <w:rFonts w:ascii="Helvetica Neue" w:hAnsi="Helvetica Neue" w:eastAsia="PingFang SC"/>
          <w:color w:val="242A33"/>
          <w:sz w:val="21"/>
        </w:rPr>
        <w:t>」（停顿 3—5 秒，扫视全班）「怎么不动？有谁知道我要干什么？」</w:t>
      </w:r>
    </w:p>
    <w:p>
      <w:pPr>
        <w:spacing w:before="0" w:after="80" w:line="360" w:lineRule="auto"/>
      </w:pPr>
      <w:r>
        <w:rPr>
          <w:rFonts w:ascii="Helvetica Neue" w:hAnsi="Helvetica Neue" w:eastAsia="PingFang SC"/>
          <w:color w:val="242A33"/>
          <w:sz w:val="21"/>
        </w:rPr>
        <w:t>「那我再说一遍：</w:t>
      </w:r>
      <w:r>
        <w:rPr>
          <w:rFonts w:ascii="Helvetica Neue" w:hAnsi="Helvetica Neue" w:eastAsia="PingFang SC"/>
          <w:b/>
          <w:color w:val="242A33"/>
          <w:sz w:val="21"/>
        </w:rPr>
        <w:t>先把讲台上的粉笔盒拿起来，再放到教具柜第二层，最后把盒盖朝外放好。</w:t>
      </w:r>
      <w:r>
        <w:rPr>
          <w:rFonts w:ascii="Helvetica Neue" w:hAnsi="Helvetica Neue" w:eastAsia="PingFang SC"/>
          <w:color w:val="242A33"/>
          <w:sz w:val="21"/>
        </w:rPr>
        <w:t>请你来做。」</w:t>
      </w:r>
    </w:p>
    <w:p>
      <w:pPr>
        <w:spacing w:before="0" w:after="80" w:line="360" w:lineRule="auto"/>
      </w:pPr>
      <w:r>
        <w:rPr>
          <w:rFonts w:ascii="Helvetica Neue" w:hAnsi="Helvetica Neue" w:eastAsia="PingFang SC"/>
          <w:color w:val="242A33"/>
          <w:sz w:val="21"/>
        </w:rPr>
        <w:t>「黑板上这三格，从今天开始我们要用一整节课：</w:t>
      </w:r>
      <w:r>
        <w:rPr>
          <w:rFonts w:ascii="Helvetica Neue" w:hAnsi="Helvetica Neue" w:eastAsia="PingFang SC"/>
          <w:b/>
          <w:color w:val="242A33"/>
          <w:sz w:val="21"/>
        </w:rPr>
        <w:t>先、再、最后。</w:t>
      </w:r>
      <w:r>
        <w:rPr>
          <w:rFonts w:ascii="Helvetica Neue" w:hAnsi="Helvetica Neue" w:eastAsia="PingFang SC"/>
          <w:color w:val="242A33"/>
          <w:sz w:val="21"/>
        </w:rPr>
        <w:t>一起读一遍。」</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 xml:space="preserve">学生说「老师你说错了」→ </w:t>
      </w:r>
      <w:r>
        <w:rPr>
          <w:rFonts w:ascii="Helvetica Neue" w:hAnsi="Helvetica Neue" w:eastAsia="PingFang SC"/>
          <w:b/>
          <w:color w:val="242A33"/>
          <w:sz w:val="21"/>
        </w:rPr>
        <w:t>当场肯定并放大</w:t>
      </w:r>
      <w:r>
        <w:rPr>
          <w:rFonts w:ascii="Helvetica Neue" w:hAnsi="Helvetica Neue" w:eastAsia="PingFang SC"/>
          <w:color w:val="242A33"/>
          <w:sz w:val="21"/>
        </w:rPr>
        <w:t>：「对，我故意说错了。机器可不会告诉我它没听懂——</w:t>
      </w:r>
      <w:r>
        <w:rPr>
          <w:rFonts w:ascii="Helvetica Neue" w:hAnsi="Helvetica Neue" w:eastAsia="PingFang SC"/>
          <w:b/>
          <w:color w:val="242A33"/>
          <w:sz w:val="21"/>
        </w:rPr>
        <w:t>它会直接照着做，做完给你一个不是你想要的。</w:t>
      </w:r>
      <w:r>
        <w:rPr>
          <w:rFonts w:ascii="Helvetica Neue" w:hAnsi="Helvetica Neue" w:eastAsia="PingFang SC"/>
          <w:color w:val="242A33"/>
          <w:sz w:val="21"/>
        </w:rPr>
        <w:t>今天我们就来看它做成了什么。」</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有学生抢着去拿粉笔盒（听懂了前半句）→ 不纠正完成度，只追问：「你放对层了吗？盖子朝外了吗？」——</w:t>
      </w:r>
      <w:r>
        <w:rPr>
          <w:rFonts w:ascii="Helvetica Neue" w:hAnsi="Helvetica Neue" w:eastAsia="PingFang SC"/>
          <w:b/>
          <w:color w:val="242A33"/>
          <w:sz w:val="21"/>
        </w:rPr>
        <w:t>让他自己发现三步少一步就等于没说完</w:t>
      </w:r>
      <w:r>
        <w:rPr>
          <w:rFonts w:ascii="Helvetica Neue" w:hAnsi="Helvetica Neue" w:eastAsia="PingFang SC"/>
          <w:color w:val="242A33"/>
          <w:sz w:val="21"/>
        </w:rPr>
        <w:t>。</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学生说「它是不是笨」→ 「等一下你就知道了。先把句式记住。」</w:t>
      </w:r>
      <w:r>
        <w:rPr>
          <w:rFonts w:ascii="Helvetica Neue" w:hAnsi="Helvetica Neue" w:eastAsia="PingFang SC"/>
          <w:b/>
          <w:color w:val="242A33"/>
          <w:sz w:val="21"/>
        </w:rPr>
        <w:t>不在此处展开，留到环节三。</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档先开口说「为什么不动」；B 档补充「还缺什么信息」；C 档负责把句式抄在任务单第一行。</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用一个必然失败的模糊指令制造认知冲突，比讲十句「要说得清楚」都有效，而且它</w:t>
      </w:r>
      <w:r>
        <w:rPr>
          <w:rFonts w:ascii="Helvetica Neue" w:hAnsi="Helvetica Neue" w:eastAsia="PingFang SC"/>
          <w:b/>
          <w:color w:val="242A33"/>
          <w:sz w:val="21"/>
        </w:rPr>
        <w:t>当场可见</w:t>
      </w:r>
      <w:r>
        <w:rPr>
          <w:rFonts w:ascii="Helvetica Neue" w:hAnsi="Helvetica Neue" w:eastAsia="PingFang SC"/>
          <w:color w:val="242A33"/>
          <w:sz w:val="21"/>
        </w:rPr>
        <w:t>：全班都停了。第二步的执行任务故意设计成三步动作，让学生亲身体会「三步说完，执行的人才不会漏」。</w:t>
      </w:r>
      <w:r>
        <w:rPr>
          <w:rFonts w:ascii="Helvetica Neue" w:hAnsi="Helvetica Neue" w:eastAsia="PingFang SC"/>
          <w:b/>
          <w:color w:val="242A33"/>
          <w:sz w:val="21"/>
        </w:rPr>
        <w:t>此处把「说清楚」定位为通用能力而非机器专属规则</w:t>
      </w:r>
      <w:r>
        <w:rPr>
          <w:rFonts w:ascii="Helvetica Neue" w:hAnsi="Helvetica Neue" w:eastAsia="PingFang SC"/>
          <w:color w:val="242A33"/>
          <w:sz w:val="21"/>
        </w:rPr>
        <w:t>——先说给机器听，是为了后面说给同桌听时不打折扣。黑板左上角那句纪律句此刻学生不懂，但会在环节四突然变得有用。</w:t>
      </w:r>
    </w:p>
    <w:p>
      <w:pPr>
        <w:spacing w:before="200" w:after="80" w:line="324" w:lineRule="auto"/>
        <w:ind w:left="120"/>
      </w:pPr>
      <w:r>
        <w:rPr>
          <w:rFonts w:ascii="Helvetica Neue" w:hAnsi="Helvetica Neue" w:eastAsia="PingFang SC"/>
          <w:b/>
          <w:color w:val="1F242C"/>
          <w:sz w:val="23"/>
        </w:rPr>
        <w:t>环节二　对照实验·同一句猫，两种说法（第 4—17 分钟）｜本课主战场</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第一轮输入笼统版「画一只猫」，**先全班猜** → 展示结果请学生说哪里不一样 → 第二轮请学生上台口述三句，教师逐字输入 → 展示结果 → 两图并排，追问「哪里不一样」→ 板书填两栏</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举手猜「它会不会照做」并记进任务单 → 上台口述三句 → 指着图说具体差异</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任务单「先猜的」两格填满；板书对照两栏</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8 分钟记左栏，第 15—17 分钟记右栏</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：「第一轮，我们故意说得很随便。任务单上先写一句：</w:t>
      </w:r>
      <w:r>
        <w:rPr>
          <w:rFonts w:ascii="Helvetica Neue" w:hAnsi="Helvetica Neue" w:eastAsia="PingFang SC"/>
          <w:b/>
          <w:color w:val="242A33"/>
          <w:sz w:val="21"/>
        </w:rPr>
        <w:t>我猜它会不会照做。</w:t>
      </w:r>
      <w:r>
        <w:rPr>
          <w:rFonts w:ascii="Helvetica Neue" w:hAnsi="Helvetica Neue" w:eastAsia="PingFang SC"/>
          <w:color w:val="242A33"/>
          <w:sz w:val="21"/>
        </w:rPr>
        <w:t>」（点 5 名学生）「好，猜完了。记下来，上传。」</w:t>
      </w:r>
    </w:p>
    <w:p>
      <w:pPr>
        <w:spacing w:before="0" w:after="80" w:line="360" w:lineRule="auto"/>
      </w:pPr>
      <w:r>
        <w:rPr>
          <w:rFonts w:ascii="Helvetica Neue" w:hAnsi="Helvetica Neue" w:eastAsia="PingFang SC"/>
          <w:color w:val="242A33"/>
          <w:sz w:val="21"/>
        </w:rPr>
        <w:t>「第二轮，谁来当</w:t>
      </w:r>
      <w:r>
        <w:rPr>
          <w:rFonts w:ascii="Helvetica Neue" w:hAnsi="Helvetica Neue" w:eastAsia="PingFang SC"/>
          <w:b/>
          <w:color w:val="242A33"/>
          <w:sz w:val="21"/>
        </w:rPr>
        <w:t>指令设计师</w:t>
      </w:r>
      <w:r>
        <w:rPr>
          <w:rFonts w:ascii="Helvetica Neue" w:hAnsi="Helvetica Neue" w:eastAsia="PingFang SC"/>
          <w:color w:val="242A33"/>
          <w:sz w:val="21"/>
        </w:rPr>
        <w:t>？要用黑板上那三格，三句都要有。」</w:t>
      </w:r>
    </w:p>
    <w:p>
      <w:pPr>
        <w:spacing w:before="0" w:after="80" w:line="360" w:lineRule="auto"/>
      </w:pPr>
      <w:r>
        <w:rPr>
          <w:rFonts w:ascii="Helvetica Neue" w:hAnsi="Helvetica Neue" w:eastAsia="PingFang SC"/>
          <w:b/>
          <w:color w:val="242A33"/>
          <w:sz w:val="21"/>
        </w:rPr>
        <w:t>[逐字输入学生的三句话，一个字不改]</w:t>
      </w:r>
      <w:r>
        <w:rPr>
          <w:rFonts w:ascii="Helvetica Neue" w:hAnsi="Helvetica Neue" w:eastAsia="PingFang SC"/>
          <w:color w:val="242A33"/>
          <w:sz w:val="21"/>
        </w:rPr>
        <w:t>「先猜一猜：这次会画成什么样？」</w:t>
      </w:r>
    </w:p>
    <w:p>
      <w:pPr>
        <w:spacing w:before="0" w:after="80" w:line="360" w:lineRule="auto"/>
      </w:pPr>
      <w:r>
        <w:rPr>
          <w:rFonts w:ascii="Helvetica Neue" w:hAnsi="Helvetica Neue" w:eastAsia="PingFang SC"/>
          <w:color w:val="242A33"/>
          <w:sz w:val="21"/>
        </w:rPr>
        <w:t>「[把两幅图并排]猫还是那只猫——</w:t>
      </w:r>
      <w:r>
        <w:rPr>
          <w:rFonts w:ascii="Helvetica Neue" w:hAnsi="Helvetica Neue" w:eastAsia="PingFang SC"/>
          <w:b/>
          <w:color w:val="242A33"/>
          <w:sz w:val="21"/>
        </w:rPr>
        <w:t>哪里不一样？</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追问</w:t>
      </w:r>
      <w:r>
        <w:rPr>
          <w:rFonts w:ascii="Helvetica Neue" w:hAnsi="Helvetica Neue" w:eastAsia="PingFang SC"/>
          <w:color w:val="242A33"/>
          <w:sz w:val="21"/>
        </w:rPr>
        <w:t>（第 16—17 分钟，务必问完）：「差别在哪儿？是一句一句说出来的，还是三步说出来的？」</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 xml:space="preserve">学生说「第二张更好看」→ </w:t>
      </w:r>
      <w:r>
        <w:rPr>
          <w:rFonts w:ascii="Helvetica Neue" w:hAnsi="Helvetica Neue" w:eastAsia="PingFang SC"/>
          <w:b/>
          <w:color w:val="242A33"/>
          <w:sz w:val="21"/>
        </w:rPr>
        <w:t>不否定，转成可操作的追问</w:t>
      </w:r>
      <w:r>
        <w:rPr>
          <w:rFonts w:ascii="Helvetica Neue" w:hAnsi="Helvetica Neue" w:eastAsia="PingFang SC"/>
          <w:color w:val="242A33"/>
          <w:sz w:val="21"/>
        </w:rPr>
        <w:t>：「好看是你喜欢它。</w:t>
      </w:r>
      <w:r>
        <w:rPr>
          <w:rFonts w:ascii="Helvetica Neue" w:hAnsi="Helvetica Neue" w:eastAsia="PingFang SC"/>
          <w:b/>
          <w:color w:val="242A33"/>
          <w:sz w:val="21"/>
        </w:rPr>
        <w:t>它有没有做你说过的那三件事？</w:t>
      </w:r>
      <w:r>
        <w:rPr>
          <w:rFonts w:ascii="Helvetica Neue" w:hAnsi="Helvetica Neue" w:eastAsia="PingFang SC"/>
          <w:color w:val="242A33"/>
          <w:sz w:val="21"/>
        </w:rPr>
        <w:t>」——逼出「它在窗台上」「外面在下雨」这类具体答案。</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平台对笼统版</w:t>
      </w:r>
      <w:r>
        <w:rPr>
          <w:rFonts w:ascii="Helvetica Neue" w:hAnsi="Helvetica Neue" w:eastAsia="PingFang SC"/>
          <w:b/>
          <w:color w:val="242A33"/>
          <w:sz w:val="21"/>
        </w:rPr>
        <w:t>碰巧出了好图</w:t>
      </w:r>
      <w:r>
        <w:rPr>
          <w:rFonts w:ascii="Helvetica Neue" w:hAnsi="Helvetica Neue" w:eastAsia="PingFang SC"/>
          <w:color w:val="242A33"/>
          <w:sz w:val="21"/>
        </w:rPr>
        <w:t xml:space="preserve">（真实会发生）→ </w:t>
      </w:r>
      <w:r>
        <w:rPr>
          <w:rFonts w:ascii="Helvetica Neue" w:hAnsi="Helvetica Neue" w:eastAsia="PingFang SC"/>
          <w:b/>
          <w:color w:val="242A33"/>
          <w:sz w:val="21"/>
        </w:rPr>
        <w:t>不要跳过，这反而是更好的材料</w:t>
      </w:r>
      <w:r>
        <w:rPr>
          <w:rFonts w:ascii="Helvetica Neue" w:hAnsi="Helvetica Neue" w:eastAsia="PingFang SC"/>
          <w:color w:val="242A33"/>
          <w:sz w:val="21"/>
        </w:rPr>
        <w:t>：「它这次猜对了。可这是</w:t>
      </w:r>
      <w:r>
        <w:rPr>
          <w:rFonts w:ascii="Helvetica Neue" w:hAnsi="Helvetica Neue" w:eastAsia="PingFang SC"/>
          <w:b/>
          <w:color w:val="242A33"/>
          <w:sz w:val="21"/>
        </w:rPr>
        <w:t>运气</w:t>
      </w:r>
      <w:r>
        <w:rPr>
          <w:rFonts w:ascii="Helvetica Neue" w:hAnsi="Helvetica Neue" w:eastAsia="PingFang SC"/>
          <w:color w:val="242A33"/>
          <w:sz w:val="21"/>
        </w:rPr>
        <w:t>——你说了三个要求，它只听见一个。</w:t>
      </w:r>
      <w:r>
        <w:rPr>
          <w:rFonts w:ascii="Helvetica Neue" w:hAnsi="Helvetica Neue" w:eastAsia="PingFang SC"/>
          <w:b/>
          <w:color w:val="242A33"/>
          <w:sz w:val="21"/>
        </w:rPr>
        <w:t>它做对了，不等于它听懂了。</w:t>
      </w:r>
      <w:r>
        <w:rPr>
          <w:rFonts w:ascii="Helvetica Neue" w:hAnsi="Helvetica Neue" w:eastAsia="PingFang SC"/>
          <w:color w:val="242A33"/>
          <w:sz w:val="21"/>
        </w:rPr>
        <w:t>」</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学生口述时卡住、只说得出两句 → 不代为补全，给一个台阶：「先说什么？」（学生补出第一句）再问「然后呢？」——</w:t>
      </w:r>
      <w:r>
        <w:rPr>
          <w:rFonts w:ascii="Helvetica Neue" w:hAnsi="Helvetica Neue" w:eastAsia="PingFang SC"/>
          <w:b/>
          <w:color w:val="242A33"/>
          <w:sz w:val="21"/>
        </w:rPr>
        <w:t>教师只做提问者，不做代笔</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档上台口述三句；B 档逐字记录它实际画了什么；C 档数「两轮哪一处不同」并报给教师。</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相同的意图、不同的表述带来不同的结果，这一反差是本课的核心证据，而</w:t>
      </w:r>
      <w:r>
        <w:rPr>
          <w:rFonts w:ascii="Helvetica Neue" w:hAnsi="Helvetica Neue" w:eastAsia="PingFang SC"/>
          <w:b/>
          <w:color w:val="242A33"/>
          <w:sz w:val="21"/>
        </w:rPr>
        <w:t>它只有在两图并排时才成立</w:t>
      </w:r>
      <w:r>
        <w:rPr>
          <w:rFonts w:ascii="Helvetica Neue" w:hAnsi="Helvetica Neue" w:eastAsia="PingFang SC"/>
          <w:color w:val="242A33"/>
          <w:sz w:val="21"/>
        </w:rPr>
        <w:t>——所以投影时必须并排，不能一张一张轮流看。</w:t>
      </w:r>
      <w:r>
        <w:rPr>
          <w:rFonts w:ascii="Helvetica Neue" w:hAnsi="Helvetica Neue" w:eastAsia="PingFang SC"/>
          <w:b/>
          <w:color w:val="242A33"/>
          <w:sz w:val="21"/>
        </w:rPr>
        <w:t>教师逐字输入是本环节的技术核心</w:t>
      </w:r>
      <w:r>
        <w:rPr>
          <w:rFonts w:ascii="Helvetica Neue" w:hAnsi="Helvetica Neue" w:eastAsia="PingFang SC"/>
          <w:color w:val="242A33"/>
          <w:sz w:val="21"/>
        </w:rPr>
        <w:t>：低段学生打字慢是事实，但一旦由教师代输，「指令是我发的」这件事就打折，学生会退成观众。</w:t>
      </w:r>
      <w:r>
        <w:rPr>
          <w:rFonts w:ascii="Helvetica Neue" w:hAnsi="Helvetica Neue" w:eastAsia="PingFang SC"/>
          <w:b/>
          <w:color w:val="242A33"/>
          <w:sz w:val="21"/>
        </w:rPr>
        <w:t>先猜后看保留探究结构</w:t>
      </w:r>
      <w:r>
        <w:rPr>
          <w:rFonts w:ascii="Helvetica Neue" w:hAnsi="Helvetica Neue" w:eastAsia="PingFang SC"/>
          <w:color w:val="242A33"/>
          <w:sz w:val="21"/>
        </w:rPr>
        <w:t>：只展示不猜测，学生只会记住「第二张更好看」，记不住「差别在顺序」。两句以上的口述要求也要卡住——只说一句的学生不算过关。</w:t>
      </w:r>
    </w:p>
    <w:p>
      <w:pPr>
        <w:spacing w:before="200" w:after="80" w:line="324" w:lineRule="auto"/>
        <w:ind w:left="120"/>
      </w:pPr>
      <w:r>
        <w:rPr>
          <w:rFonts w:ascii="Helvetica Neue" w:hAnsi="Helvetica Neue" w:eastAsia="PingFang SC"/>
          <w:b/>
          <w:color w:val="1F242C"/>
          <w:sz w:val="23"/>
        </w:rPr>
        <w:t>环节三　追问归因·它为什么跑偏了（第 17—29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板书写三行「做多了／做少了／做偏了」 → 回看两轮结果，请学生把跑偏归到某一类 → 逐类追问「缺了哪一步」→ 把答案填进板书 → 引出板书结论句并齐读</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举例归类 → 回答缺口 → 补一条自己的指令缺口</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板书三行跑偏归因；任务单「我改的是哪一句」栏</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19 分钟写三行类别，第 26—28 分钟填归因并写结论句</w:t>
            </w:r>
          </w:p>
        </w:tc>
      </w:tr>
    </w:tbl>
    <w:p>
      <w:pPr>
        <w:spacing w:after="80"/>
      </w:pPr>
    </w:p>
    <w:p>
      <w:pPr>
        <w:spacing w:before="0" w:after="80" w:line="360" w:lineRule="auto"/>
      </w:pPr>
      <w:r>
        <w:rPr>
          <w:rFonts w:ascii="Helvetica Neue" w:hAnsi="Helvetica Neue" w:eastAsia="PingFang SC"/>
          <w:b/>
          <w:color w:val="242A33"/>
          <w:sz w:val="21"/>
        </w:rPr>
        <w:t>追问三连（第 19—26 分钟，每一类都要问完）</w:t>
      </w:r>
      <w:r>
        <w:rPr>
          <w:rFonts w:ascii="Helvetica Neue" w:hAnsi="Helvetica Neue" w:eastAsia="PingFang SC"/>
          <w:color w:val="242A33"/>
          <w:sz w:val="21"/>
        </w:rPr>
        <w:t>：「它多做了什么？」「它少做了什么？」「它偏到哪儿去了？」</w:t>
      </w: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：「跑偏不是它笨——</w:t>
      </w:r>
      <w:r>
        <w:rPr>
          <w:rFonts w:ascii="Helvetica Neue" w:hAnsi="Helvetica Neue" w:eastAsia="PingFang SC"/>
          <w:b/>
          <w:color w:val="242A33"/>
          <w:sz w:val="21"/>
        </w:rPr>
        <w:t>它照做了一件你说的事，只是没听见你没说的事。</w:t>
      </w:r>
      <w:r>
        <w:rPr>
          <w:rFonts w:ascii="Helvetica Neue" w:hAnsi="Helvetica Neue" w:eastAsia="PingFang SC"/>
          <w:color w:val="242A33"/>
          <w:sz w:val="21"/>
        </w:rPr>
        <w:t>」（指板书）「所以跑偏不是它的问题，是</w:t>
      </w:r>
      <w:r>
        <w:rPr>
          <w:rFonts w:ascii="Helvetica Neue" w:hAnsi="Helvetica Neue" w:eastAsia="PingFang SC"/>
          <w:b/>
          <w:color w:val="242A33"/>
          <w:sz w:val="21"/>
        </w:rPr>
        <w:t>我的指令缺了一块</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落地追问</w:t>
      </w:r>
      <w:r>
        <w:rPr>
          <w:rFonts w:ascii="Helvetica Neue" w:hAnsi="Helvetica Neue" w:eastAsia="PingFang SC"/>
          <w:color w:val="242A33"/>
          <w:sz w:val="21"/>
        </w:rPr>
        <w:t>：「那下次你怎么说，它才不会跑偏？」</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 xml:space="preserve">学生说「它就是笨，说什么都没用」→ </w:t>
      </w:r>
      <w:r>
        <w:rPr>
          <w:rFonts w:ascii="Helvetica Neue" w:hAnsi="Helvetica Neue" w:eastAsia="PingFang SC"/>
          <w:b/>
          <w:color w:val="242A33"/>
          <w:sz w:val="21"/>
        </w:rPr>
        <w:t>不否定用词，只换说法</w:t>
      </w:r>
      <w:r>
        <w:rPr>
          <w:rFonts w:ascii="Helvetica Neue" w:hAnsi="Helvetica Neue" w:eastAsia="PingFang SC"/>
          <w:color w:val="242A33"/>
          <w:sz w:val="21"/>
        </w:rPr>
        <w:t>：「笨是没办法改的。</w:t>
      </w:r>
      <w:r>
        <w:rPr>
          <w:rFonts w:ascii="Helvetica Neue" w:hAnsi="Helvetica Neue" w:eastAsia="PingFang SC"/>
          <w:b/>
          <w:color w:val="242A33"/>
          <w:sz w:val="21"/>
        </w:rPr>
        <w:t>缺一块是可以补的。</w:t>
      </w:r>
      <w:r>
        <w:rPr>
          <w:rFonts w:ascii="Helvetica Neue" w:hAnsi="Helvetica Neue" w:eastAsia="PingFang SC"/>
          <w:color w:val="242A33"/>
          <w:sz w:val="21"/>
        </w:rPr>
        <w:t>我们今天只讲能补的那一样。」</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学生把跑偏全归到第一类（做多了）→ 不纠正分类本身，改问：「有没有做少了的？」（学生自己想起「我说的窗台它没画」）——</w:t>
      </w:r>
      <w:r>
        <w:rPr>
          <w:rFonts w:ascii="Helvetica Neue" w:hAnsi="Helvetica Neue" w:eastAsia="PingFang SC"/>
          <w:b/>
          <w:color w:val="242A33"/>
          <w:sz w:val="21"/>
        </w:rPr>
        <w:t>让学生自己发现分类不全</w:t>
      </w:r>
      <w:r>
        <w:rPr>
          <w:rFonts w:ascii="Helvetica Neue" w:hAnsi="Helvetica Neue" w:eastAsia="PingFang SC"/>
          <w:color w:val="242A33"/>
          <w:sz w:val="21"/>
        </w:rPr>
        <w:t>。</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学生说「那我说得越长它越听不懂」→ 肯定并预告：「这句话四至六年级《提示词入门》会正式讲，</w:t>
      </w:r>
      <w:r>
        <w:rPr>
          <w:rFonts w:ascii="Helvetica Neue" w:hAnsi="Helvetica Neue" w:eastAsia="PingFang SC"/>
          <w:b/>
          <w:color w:val="242A33"/>
          <w:sz w:val="21"/>
        </w:rPr>
        <w:t>长不是问题，乱才是</w:t>
      </w:r>
      <w:r>
        <w:rPr>
          <w:rFonts w:ascii="Helvetica Neue" w:hAnsi="Helvetica Neue" w:eastAsia="PingFang SC"/>
          <w:color w:val="242A33"/>
          <w:sz w:val="21"/>
        </w:rPr>
        <w:t>。今天先把三步说清楚。」</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档回答第一类缺口；B 档填写「我改的是哪一句」；C 档把三连问读给同伴听，记录同伴的归因。</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分类归因是把感性体验上升为方法的关键一步。学生一旦能把跑偏对应到「缺哪一步」，就从「碰运气」进入「可改进」的状态。这个能力的迁移面极大：写话、说明文、向他人求助，都用得上。</w:t>
      </w:r>
      <w:r>
        <w:rPr>
          <w:rFonts w:ascii="Helvetica Neue" w:hAnsi="Helvetica Neue" w:eastAsia="PingFang SC"/>
          <w:b/>
          <w:color w:val="242A33"/>
          <w:sz w:val="21"/>
        </w:rPr>
        <w:t>归因的落点必须落在「我」而不是「它」</w:t>
      </w:r>
      <w:r>
        <w:rPr>
          <w:rFonts w:ascii="Helvetica Neue" w:hAnsi="Helvetica Neue" w:eastAsia="PingFang SC"/>
          <w:color w:val="242A33"/>
          <w:sz w:val="21"/>
        </w:rPr>
        <w:t>——低段学生很容易把失败归给机器，教师要做的不是否定，而是给出一个更有解释力的框架让学生自己选用。</w:t>
      </w:r>
      <w:r>
        <w:rPr>
          <w:rFonts w:ascii="Helvetica Neue" w:hAnsi="Helvetica Neue" w:eastAsia="PingFang SC"/>
          <w:b/>
          <w:color w:val="242A33"/>
          <w:sz w:val="21"/>
        </w:rPr>
        <w:t>三类名称必须口语化</w:t>
      </w:r>
      <w:r>
        <w:rPr>
          <w:rFonts w:ascii="Helvetica Neue" w:hAnsi="Helvetica Neue" w:eastAsia="PingFang SC"/>
          <w:color w:val="242A33"/>
          <w:sz w:val="21"/>
        </w:rPr>
        <w:t>，学生能复述「做多了、做少了、做偏了」即可，不必强记书面定义。板书结论句必须在三行填完之后才出现，且</w:t>
      </w:r>
      <w:r>
        <w:rPr>
          <w:rFonts w:ascii="Helvetica Neue" w:hAnsi="Helvetica Neue" w:eastAsia="PingFang SC"/>
          <w:b/>
          <w:color w:val="242A33"/>
          <w:sz w:val="21"/>
        </w:rPr>
        <w:t>写完停 5 秒齐读</w:t>
      </w:r>
      <w:r>
        <w:rPr>
          <w:rFonts w:ascii="Helvetica Neue" w:hAnsi="Helvetica Neue" w:eastAsia="PingFang SC"/>
          <w:color w:val="242A33"/>
          <w:sz w:val="21"/>
        </w:rPr>
        <w:t>。</w:t>
      </w:r>
    </w:p>
    <w:p>
      <w:pPr>
        <w:spacing w:before="200" w:after="80" w:line="324" w:lineRule="auto"/>
        <w:ind w:left="120"/>
      </w:pPr>
      <w:r>
        <w:rPr>
          <w:rFonts w:ascii="Helvetica Neue" w:hAnsi="Helvetica Neue" w:eastAsia="PingFang SC"/>
          <w:b/>
          <w:color w:val="1F242C"/>
          <w:sz w:val="23"/>
        </w:rPr>
        <w:t>环节四　同伴互说·说清才算过关（第 29—37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布置互说任务（整理书包／洗手／浇花三选一）→ 明确验收规则「同桌先复述，复述对了才算过关」→ 巡视记录卡壳点 → 请 2—3 组上台，全班手势执行 → 用学生列表确认参与面</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选一件事 → 用先—再—最后说三句 → 同桌复述 → 说不清就改，最多改三次 → 代表上台说</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任务单「我说的三步」「同桌听懂了吗」两栏填满；板书纪律句被引用一次</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31 分钟指黑板纪律句，第 35—36 分钟点 2—3 组</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：「现在不跟机器说，跟同学说。每组选一件事：整理书包、洗手、浇花，三选一。用</w:t>
      </w:r>
      <w:r>
        <w:rPr>
          <w:rFonts w:ascii="Helvetica Neue" w:hAnsi="Helvetica Neue" w:eastAsia="PingFang SC"/>
          <w:b/>
          <w:color w:val="242A33"/>
          <w:sz w:val="21"/>
        </w:rPr>
        <w:t>先—再—最后</w:t>
      </w:r>
      <w:r>
        <w:rPr>
          <w:rFonts w:ascii="Helvetica Neue" w:hAnsi="Helvetica Neue" w:eastAsia="PingFang SC"/>
          <w:color w:val="242A33"/>
          <w:sz w:val="21"/>
        </w:rPr>
        <w:t>说给同桌听。」</w:t>
      </w:r>
    </w:p>
    <w:p>
      <w:pPr>
        <w:spacing w:before="0" w:after="80" w:line="360" w:lineRule="auto"/>
      </w:pPr>
      <w:r>
        <w:rPr>
          <w:rFonts w:ascii="Helvetica Neue" w:hAnsi="Helvetica Neue" w:eastAsia="PingFang SC"/>
          <w:color w:val="242A33"/>
          <w:sz w:val="21"/>
        </w:rPr>
        <w:t>「规则有点严：</w:t>
      </w:r>
      <w:r>
        <w:rPr>
          <w:rFonts w:ascii="Helvetica Neue" w:hAnsi="Helvetica Neue" w:eastAsia="PingFang SC"/>
          <w:b/>
          <w:color w:val="242A33"/>
          <w:sz w:val="21"/>
        </w:rPr>
        <w:t>同桌听完要先复述一遍。复述对了，你才算说清楚；复述不出来，你就改，最多改三次。</w:t>
      </w:r>
      <w:r>
        <w:rPr>
          <w:rFonts w:ascii="Helvetica Neue" w:hAnsi="Helvetica Neue" w:eastAsia="PingFang SC"/>
          <w:color w:val="242A33"/>
          <w:sz w:val="21"/>
        </w:rPr>
        <w:t>」</w:t>
      </w:r>
    </w:p>
    <w:p>
      <w:pPr>
        <w:spacing w:before="0" w:after="80" w:line="360" w:lineRule="auto"/>
      </w:pPr>
      <w:r>
        <w:rPr>
          <w:rFonts w:ascii="Helvetica Neue" w:hAnsi="Helvetica Neue" w:eastAsia="PingFang SC"/>
          <w:color w:val="242A33"/>
          <w:sz w:val="21"/>
        </w:rPr>
        <w:t>「哪组愿意上台说？全班一起帮它『执行』——它说到哪，我们就做哪个动作。」</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 xml:space="preserve">学生说的三步缺一步（如只说「先洗手」就没了）→ </w:t>
      </w:r>
      <w:r>
        <w:rPr>
          <w:rFonts w:ascii="Helvetica Neue" w:hAnsi="Helvetica Neue" w:eastAsia="PingFang SC"/>
          <w:b/>
          <w:color w:val="242A33"/>
          <w:sz w:val="21"/>
        </w:rPr>
        <w:t>不打断，当场验收</w:t>
      </w:r>
      <w:r>
        <w:rPr>
          <w:rFonts w:ascii="Helvetica Neue" w:hAnsi="Helvetica Neue" w:eastAsia="PingFang SC"/>
          <w:color w:val="242A33"/>
          <w:sz w:val="21"/>
        </w:rPr>
        <w:t>：「同桌，他刚才说了几步？」（同桌答「两步」）——</w:t>
      </w:r>
      <w:r>
        <w:rPr>
          <w:rFonts w:ascii="Helvetica Neue" w:hAnsi="Helvetica Neue" w:eastAsia="PingFang SC"/>
          <w:b/>
          <w:color w:val="242A33"/>
          <w:sz w:val="21"/>
        </w:rPr>
        <w:t>让规则发挥作用，而不是让教师当裁判</w:t>
      </w:r>
      <w:r>
        <w:rPr>
          <w:rFonts w:ascii="Helvetica Neue" w:hAnsi="Helvetica Neue" w:eastAsia="PingFang SC"/>
          <w:color w:val="242A33"/>
          <w:sz w:val="21"/>
        </w:rPr>
        <w:t>。</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 xml:space="preserve">复述时紧张到说不出话 → </w:t>
      </w:r>
      <w:r>
        <w:rPr>
          <w:rFonts w:ascii="Helvetica Neue" w:hAnsi="Helvetica Neue" w:eastAsia="PingFang SC"/>
          <w:b/>
          <w:color w:val="242A33"/>
          <w:sz w:val="21"/>
        </w:rPr>
        <w:t>给台阶而不是放弃</w:t>
      </w:r>
      <w:r>
        <w:rPr>
          <w:rFonts w:ascii="Helvetica Neue" w:hAnsi="Helvetica Neue" w:eastAsia="PingFang SC"/>
          <w:color w:val="242A33"/>
          <w:sz w:val="21"/>
        </w:rPr>
        <w:t>：「你先小声说给同桌听一遍，再举手。」复述不过关</w:t>
      </w:r>
      <w:r>
        <w:rPr>
          <w:rFonts w:ascii="Helvetica Neue" w:hAnsi="Helvetica Neue" w:eastAsia="PingFang SC"/>
          <w:b/>
          <w:color w:val="242A33"/>
          <w:sz w:val="21"/>
        </w:rPr>
        <w:t>不算错</w:t>
      </w:r>
      <w:r>
        <w:rPr>
          <w:rFonts w:ascii="Helvetica Neue" w:hAnsi="Helvetica Neue" w:eastAsia="PingFang SC"/>
          <w:color w:val="242A33"/>
          <w:sz w:val="21"/>
        </w:rPr>
        <w:t>，只要求改。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有组全程在等别人先说 → 当场分工：「每组三人：</w:t>
      </w:r>
      <w:r>
        <w:rPr>
          <w:rFonts w:ascii="Helvetica Neue" w:hAnsi="Helvetica Neue" w:eastAsia="PingFang SC"/>
          <w:b/>
          <w:color w:val="242A33"/>
          <w:sz w:val="21"/>
        </w:rPr>
        <w:t>说的人、听的人、改的人</w:t>
      </w:r>
      <w:r>
        <w:rPr>
          <w:rFonts w:ascii="Helvetica Neue" w:hAnsi="Helvetica Neue" w:eastAsia="PingFang SC"/>
          <w:color w:val="242A33"/>
          <w:sz w:val="21"/>
        </w:rPr>
        <w:t>，下一件事轮换。谁在等？」</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档完成三步互说；B 档负责同桌复述并打勾；C 档记录本组改了两次的那一句。</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把句式从「对机器说」搬回「对人说」，是这一课防止技能空转的关键设计——</w:t>
      </w:r>
      <w:r>
        <w:rPr>
          <w:rFonts w:ascii="Helvetica Neue" w:hAnsi="Helvetica Neue" w:eastAsia="PingFang SC"/>
          <w:b/>
          <w:color w:val="242A33"/>
          <w:sz w:val="21"/>
        </w:rPr>
        <w:t>一个只在机器面前用得上的句式，学了也会忘</w:t>
      </w:r>
      <w:r>
        <w:rPr>
          <w:rFonts w:ascii="Helvetica Neue" w:hAnsi="Helvetica Neue" w:eastAsia="PingFang SC"/>
          <w:color w:val="242A33"/>
          <w:sz w:val="21"/>
        </w:rPr>
        <w:t>。同伴复述是最严格的验收：复述不出来，就是没说清；它比教师判断更可信，因为同桌没有面子负担。</w:t>
      </w:r>
      <w:r>
        <w:rPr>
          <w:rFonts w:ascii="Helvetica Neue" w:hAnsi="Helvetica Neue" w:eastAsia="PingFang SC"/>
          <w:b/>
          <w:color w:val="242A33"/>
          <w:sz w:val="21"/>
        </w:rPr>
        <w:t>允许改三次是必要的</w:t>
      </w:r>
      <w:r>
        <w:rPr>
          <w:rFonts w:ascii="Helvetica Neue" w:hAnsi="Helvetica Neue" w:eastAsia="PingFang SC"/>
          <w:color w:val="242A33"/>
          <w:sz w:val="21"/>
        </w:rPr>
        <w:t>：低段学生的第一次表达几乎必然不完整，把「说不清」当成正常而不是失败，这一环节才敢开放。全班手势执行让「指令被正确理解」变得肉眼可见，同时活跃了课堂后半段的节奏。</w:t>
      </w:r>
    </w:p>
    <w:p>
      <w:pPr>
        <w:spacing w:before="200" w:after="80" w:line="324" w:lineRule="auto"/>
        <w:ind w:left="120"/>
      </w:pPr>
      <w:r>
        <w:rPr>
          <w:rFonts w:ascii="Helvetica Neue" w:hAnsi="Helvetica Neue" w:eastAsia="PingFang SC"/>
          <w:b/>
          <w:color w:val="1F242C"/>
          <w:sz w:val="23"/>
        </w:rPr>
        <w:t>环节五　收束归档·只补缺的那一块（第 37—40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全班齐读板书三行与结论句 → 请学生完成任务单自评量规 → 教师用勾选卡记录目标 3 的人数 → 清空对话、导出课堂、布置分层作业</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齐读 → 自评打勾 → 填素养档案格</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每生一份填完的任务单（含量规自评 + 素养档案格）</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三行与结论句全程不擦，作为本课收束</w:t>
            </w:r>
          </w:p>
        </w:tc>
      </w:tr>
    </w:tbl>
    <w:p>
      <w:pPr>
        <w:spacing w:after="80"/>
      </w:pP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学生说「我说了三遍它还是不懂」→ 「那不是它不懂，是</w:t>
      </w:r>
      <w:r>
        <w:rPr>
          <w:rFonts w:ascii="Helvetica Neue" w:hAnsi="Helvetica Neue" w:eastAsia="PingFang SC"/>
          <w:b/>
          <w:color w:val="242A33"/>
          <w:sz w:val="21"/>
        </w:rPr>
        <w:t>你还有一块没说</w:t>
      </w:r>
      <w:r>
        <w:rPr>
          <w:rFonts w:ascii="Helvetica Neue" w:hAnsi="Helvetica Neue" w:eastAsia="PingFang SC"/>
          <w:color w:val="242A33"/>
          <w:sz w:val="21"/>
        </w:rPr>
        <w:t>。今天回去的任务就是找那一块。」</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学生把平台生成的图当成自己的作品准备交上去 → 当场区分：「图是它画的，</w:t>
      </w:r>
      <w:r>
        <w:rPr>
          <w:rFonts w:ascii="Helvetica Neue" w:hAnsi="Helvetica Neue" w:eastAsia="PingFang SC"/>
          <w:b/>
          <w:color w:val="242A33"/>
          <w:sz w:val="21"/>
        </w:rPr>
        <w:t>这三句话才是你的</w:t>
      </w:r>
      <w:r>
        <w:rPr>
          <w:rFonts w:ascii="Helvetica Neue" w:hAnsi="Helvetica Neue" w:eastAsia="PingFang SC"/>
          <w:color w:val="242A33"/>
          <w:sz w:val="21"/>
        </w:rPr>
        <w:t>。作业交的是这三句。」</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学生说「说清楚太累了」→ 「累的是第一次。第三次你就不用想了——</w:t>
      </w:r>
      <w:r>
        <w:rPr>
          <w:rFonts w:ascii="Helvetica Neue" w:hAnsi="Helvetica Neue" w:eastAsia="PingFang SC"/>
          <w:b/>
          <w:color w:val="242A33"/>
          <w:sz w:val="21"/>
        </w:rPr>
        <w:t>这叫习惯。</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档独立完成自评与归档；B 档口述给同伴记录；C 档先完成表格，自评一栏由教师读、学生指认等级。</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课堂产物即学习证据：任务单的两栏同时是《中小学人工智能通识教育指南（2025 年版）》要求的学生人工智能素养成长档案的第一格。</w:t>
      </w:r>
      <w:r>
        <w:rPr>
          <w:rFonts w:ascii="Helvetica Neue" w:hAnsi="Helvetica Neue" w:eastAsia="PingFang SC"/>
          <w:b/>
          <w:color w:val="242A33"/>
          <w:sz w:val="21"/>
        </w:rPr>
        <w:t>归档放在课内最后 1 分钟而不是「带回去写」</w:t>
      </w:r>
      <w:r>
        <w:rPr>
          <w:rFonts w:ascii="Helvetica Neue" w:hAnsi="Helvetica Neue" w:eastAsia="PingFang SC"/>
          <w:color w:val="242A33"/>
          <w:sz w:val="21"/>
        </w:rPr>
        <w:t>，因为带回去的档案十有八九交不上来。</w:t>
      </w:r>
      <w:r>
        <w:rPr>
          <w:rFonts w:ascii="Helvetica Neue" w:hAnsi="Helvetica Neue" w:eastAsia="PingFang SC"/>
          <w:b/>
          <w:color w:val="242A33"/>
          <w:sz w:val="21"/>
        </w:rPr>
        <w:t>「说清楚是对人的尊重」这一句必须说到</w:t>
      </w:r>
      <w:r>
        <w:rPr>
          <w:rFonts w:ascii="Helvetica Neue" w:hAnsi="Helvetica Neue" w:eastAsia="PingFang SC"/>
          <w:color w:val="242A33"/>
          <w:sz w:val="21"/>
        </w:rPr>
        <w:t>——它决定了学生以后是把「说清楚」当成对机器的技巧，还是当成对身边人的体贴。</w:t>
      </w:r>
    </w:p>
    <w:p>
      <w:pPr>
        <w:spacing w:before="200" w:after="80" w:line="324" w:lineRule="auto"/>
        <w:ind w:left="120"/>
      </w:pPr>
      <w:r>
        <w:rPr>
          <w:rFonts w:ascii="Helvetica Neue" w:hAnsi="Helvetica Neue" w:eastAsia="PingFang SC"/>
          <w:b/>
          <w:color w:val="1F242C"/>
          <w:sz w:val="23"/>
        </w:rPr>
        <w:t>1.8.1 课件断言</w:t>
      </w: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b/>
                <w:color w:val="242A33"/>
                <w:sz w:val="20"/>
              </w:rPr>
              <w:t>规则</w:t>
            </w:r>
            <w:r>
              <w:rPr>
                <w:rFonts w:ascii="Helvetica Neue" w:hAnsi="Helvetica Neue" w:eastAsia="PingFang SC"/>
                <w:color w:val="242A33"/>
                <w:sz w:val="20"/>
              </w:rPr>
              <w:t>：配套课件每一页的页标题必须是一个</w:t>
            </w:r>
            <w:r>
              <w:rPr>
                <w:rFonts w:ascii="Helvetica Neue" w:hAnsi="Helvetica Neue" w:eastAsia="PingFang SC"/>
                <w:b/>
                <w:color w:val="242A33"/>
                <w:sz w:val="20"/>
              </w:rPr>
              <w:t>完整陈述句</w:t>
            </w:r>
            <w:r>
              <w:rPr>
                <w:rFonts w:ascii="Helvetica Neue" w:hAnsi="Helvetica Neue" w:eastAsia="PingFang SC"/>
                <w:color w:val="242A33"/>
                <w:sz w:val="20"/>
              </w:rPr>
              <w:t>——说出学生该记住的那一件事，</w:t>
            </w:r>
          </w:p>
          <w:p>
            <w:pPr>
              <w:spacing w:before="40" w:after="40" w:line="348" w:lineRule="auto"/>
            </w:pPr>
            <w:r>
              <w:rPr>
                <w:rFonts w:ascii="Helvetica Neue" w:hAnsi="Helvetica Neue" w:eastAsia="PingFang SC"/>
                <w:color w:val="242A33"/>
                <w:sz w:val="20"/>
              </w:rPr>
              <w:t>而不是「XX 的内容」这种主题短语。依据《教学课件质量标准与评分量表》第 5 节</w:t>
            </w:r>
          </w:p>
          <w:p>
            <w:pPr>
              <w:spacing w:before="40" w:after="40" w:line="348" w:lineRule="auto"/>
            </w:pPr>
            <w:r>
              <w:rPr>
                <w:rFonts w:ascii="Helvetica Neue" w:hAnsi="Helvetica Neue" w:eastAsia="PingFang SC"/>
                <w:color w:val="242A33"/>
                <w:sz w:val="20"/>
              </w:rPr>
              <w:t>（Garner &amp; Alley 2013：断言式标题组在概念解释与延迟测验上显著优于主题短语组，</w:t>
            </w:r>
          </w:p>
          <w:p>
            <w:pPr>
              <w:spacing w:before="40" w:after="40" w:line="348" w:lineRule="auto"/>
            </w:pPr>
            <w:r>
              <w:rPr>
                <w:rFonts w:ascii="Helvetica Neue" w:hAnsi="Helvetica Neue" w:eastAsia="PingFang SC"/>
                <w:color w:val="242A33"/>
                <w:sz w:val="20"/>
              </w:rPr>
              <w:t>短文 9.4 vs 6.7、延迟测验 7.8 vs 5.5，p&lt;.01）。</w:t>
            </w:r>
          </w:p>
          <w:p>
            <w:pPr>
              <w:spacing w:before="40" w:after="40" w:line="348" w:lineRule="auto"/>
            </w:pPr>
            <w:r>
              <w:rPr>
                <w:rFonts w:ascii="Helvetica Neue" w:hAnsi="Helvetica Neue" w:eastAsia="PingFang SC"/>
                <w:b/>
                <w:color w:val="242A33"/>
                <w:sz w:val="20"/>
              </w:rPr>
              <w:t>写不出断言的页面不生成课件页</w:t>
            </w:r>
            <w:r>
              <w:rPr>
                <w:rFonts w:ascii="Helvetica Neue" w:hAnsi="Helvetica Neue" w:eastAsia="PingFang SC"/>
                <w:color w:val="242A33"/>
                <w:sz w:val="20"/>
              </w:rPr>
              <w:t>——那说明这一页不该存在。</w:t>
            </w:r>
          </w:p>
          <w:p>
            <w:pPr>
              <w:spacing w:before="40" w:after="40" w:line="348" w:lineRule="auto"/>
            </w:pPr>
            <w:r>
              <w:rPr>
                <w:rFonts w:ascii="Helvetica Neue" w:hAnsi="Helvetica Neue" w:eastAsia="PingFang SC"/>
                <w:b/>
                <w:color w:val="242A33"/>
                <w:sz w:val="20"/>
              </w:rPr>
              <w:t>人称约定（全片统一）</w:t>
            </w:r>
            <w:r>
              <w:rPr>
                <w:rFonts w:ascii="Helvetica Neue" w:hAnsi="Helvetica Neue" w:eastAsia="PingFang SC"/>
                <w:color w:val="242A33"/>
                <w:sz w:val="20"/>
              </w:rPr>
              <w:t>：对</w:t>
            </w:r>
            <w:r>
              <w:rPr>
                <w:rFonts w:ascii="Helvetica Neue" w:hAnsi="Helvetica Neue" w:eastAsia="PingFang SC"/>
                <w:b/>
                <w:color w:val="242A33"/>
                <w:sz w:val="20"/>
              </w:rPr>
              <w:t>学生</w:t>
            </w:r>
            <w:r>
              <w:rPr>
                <w:rFonts w:ascii="Helvetica Neue" w:hAnsi="Helvetica Neue" w:eastAsia="PingFang SC"/>
                <w:color w:val="242A33"/>
                <w:sz w:val="20"/>
              </w:rPr>
              <w:t>说的一律用「你」，不用「大家」——</w:t>
            </w:r>
          </w:p>
          <w:p>
            <w:pPr>
              <w:spacing w:before="40" w:after="40" w:line="348" w:lineRule="auto"/>
            </w:pPr>
            <w:r>
              <w:rPr>
                <w:rFonts w:ascii="Helvetica Neue" w:hAnsi="Helvetica Neue" w:eastAsia="PingFang SC"/>
                <w:color w:val="242A33"/>
                <w:sz w:val="20"/>
              </w:rPr>
              <w:t>「你」是这一个人，「大家」是一群人，投影屏上「大家」指向不明。</w:t>
            </w:r>
          </w:p>
          <w:p>
            <w:pPr>
              <w:spacing w:before="40" w:after="40" w:line="348" w:lineRule="auto"/>
            </w:pPr>
            <w:r>
              <w:rPr>
                <w:rFonts w:ascii="Helvetica Neue" w:hAnsi="Helvetica Neue" w:eastAsia="PingFang SC"/>
                <w:color w:val="242A33"/>
                <w:sz w:val="20"/>
              </w:rPr>
              <w:t>对 AI 固定用「</w:t>
            </w:r>
            <w:r>
              <w:rPr>
                <w:rFonts w:ascii="Helvetica Neue" w:hAnsi="Helvetica Neue" w:eastAsia="PingFang SC"/>
                <w:b/>
                <w:color w:val="242A33"/>
                <w:sz w:val="20"/>
              </w:rPr>
              <w:t>它</w:t>
            </w:r>
            <w:r>
              <w:rPr>
                <w:rFonts w:ascii="Helvetica Neue" w:hAnsi="Helvetica Neue" w:eastAsia="PingFang SC"/>
                <w:color w:val="242A33"/>
                <w:sz w:val="20"/>
              </w:rPr>
              <w:t>」，不写「机器」「程序」「系统」。</w:t>
            </w:r>
          </w:p>
          <w:p>
            <w:pPr>
              <w:spacing w:before="40" w:after="40" w:line="348" w:lineRule="auto"/>
            </w:pPr>
            <w:r>
              <w:rPr>
                <w:rFonts w:ascii="Helvetica Neue" w:hAnsi="Helvetica Neue" w:eastAsia="PingFang SC"/>
                <w:color w:val="242A33"/>
                <w:sz w:val="20"/>
              </w:rPr>
              <w:t>指本班的集体经验时用「</w:t>
            </w:r>
            <w:r>
              <w:rPr>
                <w:rFonts w:ascii="Helvetica Neue" w:hAnsi="Helvetica Neue" w:eastAsia="PingFang SC"/>
                <w:b/>
                <w:color w:val="242A33"/>
                <w:sz w:val="20"/>
              </w:rPr>
              <w:t>我们班</w:t>
            </w:r>
            <w:r>
              <w:rPr>
                <w:rFonts w:ascii="Helvetica Neue" w:hAnsi="Helvetica Neue" w:eastAsia="PingFang SC"/>
                <w:color w:val="242A33"/>
                <w:sz w:val="20"/>
              </w:rPr>
              <w:t>」。</w:t>
            </w:r>
          </w:p>
          <w:p>
            <w:pPr>
              <w:spacing w:before="40" w:after="40" w:line="348" w:lineRule="auto"/>
            </w:pPr>
            <w:r>
              <w:rPr>
                <w:rFonts w:ascii="Helvetica Neue" w:hAnsi="Helvetica Neue" w:eastAsia="PingFang SC"/>
                <w:color w:val="242A33"/>
                <w:sz w:val="20"/>
              </w:rPr>
              <w:t>格式：</w:t>
            </w:r>
            <w:r>
              <w:rPr>
                <w:rFonts w:ascii="Consolas" w:hAnsi="Consolas" w:eastAsia="Consolas"/>
                <w:color w:val="B03A0A"/>
                <w:sz w:val="17"/>
              </w:rPr>
              <w:t>- &lt;页面关键词&gt;｜&lt;断言句&gt;｜&lt;证据区规格&gt;｜[note 页脚说明]</w:t>
            </w:r>
            <w:r>
              <w:rPr>
                <w:rFonts w:ascii="Helvetica Neue" w:hAnsi="Helvetica Neue" w:eastAsia="PingFang SC"/>
                <w:color w:val="242A33"/>
                <w:sz w:val="20"/>
              </w:rPr>
              <w:t>。</w:t>
            </w:r>
          </w:p>
          <w:p>
            <w:pPr>
              <w:spacing w:before="40" w:after="40" w:line="348" w:lineRule="auto"/>
            </w:pPr>
            <w:r>
              <w:rPr>
                <w:rFonts w:ascii="Helvetica Neue" w:hAnsi="Helvetica Neue" w:eastAsia="PingFang SC"/>
                <w:b/>
                <w:color w:val="242A33"/>
                <w:sz w:val="20"/>
              </w:rPr>
              <w:t>字段分隔符是 `｜`，所以证据区规格内部一律不许再用 `｜`</w:t>
            </w:r>
            <w:r>
              <w:rPr>
                <w:rFonts w:ascii="Helvetica Neue" w:hAnsi="Helvetica Neue" w:eastAsia="PingFang SC"/>
                <w:color w:val="242A33"/>
                <w:sz w:val="20"/>
              </w:rPr>
              <w:t xml:space="preserve">（分段用 </w:t>
            </w:r>
            <w:r>
              <w:rPr>
                <w:rFonts w:ascii="Consolas" w:hAnsi="Consolas" w:eastAsia="Consolas"/>
                <w:color w:val="B03A0A"/>
                <w:sz w:val="17"/>
              </w:rPr>
              <w:t>／</w:t>
            </w:r>
            <w:r>
              <w:rPr>
                <w:rFonts w:ascii="Helvetica Neue" w:hAnsi="Helvetica Neue" w:eastAsia="PingFang SC"/>
                <w:color w:val="242A33"/>
                <w:sz w:val="20"/>
              </w:rPr>
              <w:t>）。</w:t>
            </w:r>
          </w:p>
          <w:p>
            <w:pPr>
              <w:spacing w:before="40" w:after="40" w:line="348" w:lineRule="auto"/>
            </w:pPr>
            <w:r>
              <w:rPr>
                <w:rFonts w:ascii="Helvetica Neue" w:hAnsi="Helvetica Neue" w:eastAsia="PingFang SC"/>
                <w:color w:val="242A33"/>
                <w:sz w:val="20"/>
              </w:rPr>
              <w:t>证据区规格写在教案里而不写死在脚本里——证据是教学内容，不该由代码决定。</w:t>
            </w:r>
          </w:p>
        </w:tc>
      </w:tr>
    </w:tbl>
    <w:p>
      <w:pPr>
        <w:spacing w:after="80"/>
      </w:pPr>
    </w:p>
    <w:p>
      <w:pPr>
        <w:spacing w:before="0" w:after="80" w:line="360" w:lineRule="auto"/>
      </w:pPr>
      <w:r>
        <w:rPr>
          <w:rFonts w:ascii="Helvetica Neue" w:hAnsi="Helvetica Neue" w:eastAsia="PingFang SC"/>
          <w:b/>
          <w:color w:val="242A33"/>
          <w:sz w:val="21"/>
        </w:rPr>
        <w:t>证据区规格一览</w:t>
      </w:r>
      <w:r>
        <w:rPr>
          <w:rFonts w:ascii="Helvetica Neue" w:hAnsi="Helvetica Neue" w:eastAsia="PingFang SC"/>
          <w:color w:val="242A33"/>
          <w:sz w:val="21"/>
        </w:rPr>
        <w:t xml:space="preserve">（全部由 </w:t>
      </w:r>
      <w:r>
        <w:rPr>
          <w:rFonts w:ascii="Consolas" w:hAnsi="Consolas" w:eastAsia="Consolas"/>
          <w:color w:val="B03A0A"/>
          <w:sz w:val="18"/>
        </w:rPr>
        <w:t>scripts/ppt/ppt_proj.py</w:t>
      </w:r>
      <w:r>
        <w:rPr>
          <w:rFonts w:ascii="Helvetica Neue" w:hAnsi="Helvetica Neue" w:eastAsia="PingFang SC"/>
          <w:color w:val="242A33"/>
          <w:sz w:val="21"/>
        </w:rPr>
        <w:t xml:space="preserve"> 解析）</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shd w:val="clear" w:fill="C2570A"/>
          </w:tcPr>
          <w:p>
            <w:pPr>
              <w:spacing w:before="40" w:after="40" w:line="300" w:lineRule="auto"/>
              <w:jc w:val="center"/>
            </w:pPr>
            <w:r/>
            <w:r>
              <w:rPr>
                <w:rFonts w:ascii="Helvetica Neue" w:hAnsi="Helvetica Neue" w:eastAsia="PingFang SC"/>
                <w:b/>
                <w:color w:val="FFFFFF"/>
                <w:sz w:val="19"/>
              </w:rPr>
              <w:t>规格</w:t>
            </w:r>
          </w:p>
        </w:tc>
        <w:tc>
          <w:tcPr>
            <w:tcW w:type="dxa" w:w="2436"/>
            <w:shd w:val="clear" w:fill="C2570A"/>
          </w:tcPr>
          <w:p>
            <w:pPr>
              <w:spacing w:before="40" w:after="40" w:line="300" w:lineRule="auto"/>
              <w:jc w:val="center"/>
            </w:pPr>
            <w:r/>
            <w:r>
              <w:rPr>
                <w:rFonts w:ascii="Helvetica Neue" w:hAnsi="Helvetica Neue" w:eastAsia="PingFang SC"/>
                <w:b/>
                <w:color w:val="FFFFFF"/>
                <w:sz w:val="19"/>
              </w:rPr>
              <w:t>写法</w:t>
            </w:r>
          </w:p>
        </w:tc>
        <w:tc>
          <w:tcPr>
            <w:tcW w:type="dxa" w:w="2436"/>
            <w:shd w:val="clear" w:fill="C2570A"/>
          </w:tcPr>
          <w:p>
            <w:pPr>
              <w:spacing w:before="40" w:after="40" w:line="300" w:lineRule="auto"/>
              <w:jc w:val="center"/>
            </w:pPr>
            <w:r/>
            <w:r>
              <w:rPr>
                <w:rFonts w:ascii="Helvetica Neue" w:hAnsi="Helvetica Neue" w:eastAsia="PingFang SC"/>
                <w:b/>
                <w:color w:val="FFFFFF"/>
                <w:sz w:val="19"/>
              </w:rPr>
              <w:t>上屏效果</w:t>
            </w:r>
          </w:p>
        </w:tc>
        <w:tc>
          <w:tcPr>
            <w:tcW w:type="dxa" w:w="2436"/>
            <w:shd w:val="clear" w:fill="C2570A"/>
          </w:tcPr>
          <w:p>
            <w:pPr>
              <w:spacing w:before="40" w:after="40" w:line="300" w:lineRule="auto"/>
              <w:jc w:val="center"/>
            </w:pPr>
            <w:r/>
            <w:r>
              <w:rPr>
                <w:rFonts w:ascii="Helvetica Neue" w:hAnsi="Helvetica Neue" w:eastAsia="PingFang SC"/>
                <w:b/>
                <w:color w:val="FFFFFF"/>
                <w:sz w:val="19"/>
              </w:rPr>
              <w:t>本课用在哪</w:t>
            </w:r>
          </w:p>
        </w:tc>
      </w:tr>
      <w:tr>
        <w:tc>
          <w:tcPr>
            <w:tcW w:type="dxa" w:w="2436"/>
          </w:tcPr>
          <w:p>
            <w:pPr>
              <w:spacing w:before="40" w:after="40" w:line="300" w:lineRule="auto"/>
              <w:jc w:val="center"/>
            </w:pPr>
            <w:r/>
            <w:r>
              <w:rPr>
                <w:rFonts w:ascii="Helvetica Neue" w:hAnsi="Helvetica Neue" w:eastAsia="PingFang SC"/>
                <w:b w:val="0"/>
                <w:color w:val="242A33"/>
                <w:sz w:val="19"/>
              </w:rPr>
              <w:t>`cover`</w:t>
            </w:r>
          </w:p>
        </w:tc>
        <w:tc>
          <w:tcPr>
            <w:tcW w:type="dxa" w:w="2436"/>
          </w:tcPr>
          <w:p>
            <w:pPr>
              <w:spacing w:before="40" w:after="40" w:line="300" w:lineRule="auto"/>
              <w:jc w:val="left"/>
            </w:pPr>
            <w:r/>
            <w:r>
              <w:rPr>
                <w:rFonts w:ascii="Helvetica Neue" w:hAnsi="Helvetica Neue" w:eastAsia="PingFang SC"/>
                <w:b w:val="0"/>
                <w:color w:val="242A33"/>
                <w:sz w:val="19"/>
              </w:rPr>
              <w:t>`cover 1=老式麦克风`</w:t>
            </w:r>
          </w:p>
        </w:tc>
        <w:tc>
          <w:tcPr>
            <w:tcW w:type="dxa" w:w="2436"/>
          </w:tcPr>
          <w:p>
            <w:pPr>
              <w:spacing w:before="40" w:after="40" w:line="300" w:lineRule="auto"/>
              <w:jc w:val="left"/>
            </w:pPr>
            <w:r/>
            <w:r>
              <w:rPr>
                <w:rFonts w:ascii="Helvetica Neue" w:hAnsi="Helvetica Neue" w:eastAsia="PingFang SC"/>
                <w:b w:val="0"/>
                <w:color w:val="242A33"/>
                <w:sz w:val="19"/>
              </w:rPr>
              <w:t>封面右侧实物照 + 图注</w:t>
            </w:r>
          </w:p>
        </w:tc>
        <w:tc>
          <w:tcPr>
            <w:tcW w:type="dxa" w:w="2436"/>
          </w:tcPr>
          <w:p>
            <w:pPr>
              <w:spacing w:before="40" w:after="40" w:line="300" w:lineRule="auto"/>
              <w:jc w:val="left"/>
            </w:pPr>
            <w:r/>
            <w:r>
              <w:rPr>
                <w:rFonts w:ascii="Helvetica Neue" w:hAnsi="Helvetica Neue" w:eastAsia="PingFang SC"/>
                <w:b w:val="0"/>
                <w:color w:val="242A33"/>
                <w:sz w:val="19"/>
              </w:rPr>
              <w:t>封面</w:t>
            </w:r>
          </w:p>
        </w:tc>
      </w:tr>
      <w:tr>
        <w:tc>
          <w:tcPr>
            <w:tcW w:type="dxa" w:w="2436"/>
          </w:tcPr>
          <w:p>
            <w:pPr>
              <w:spacing w:before="40" w:after="40" w:line="300" w:lineRule="auto"/>
              <w:jc w:val="center"/>
            </w:pPr>
            <w:r/>
            <w:r>
              <w:rPr>
                <w:rFonts w:ascii="Helvetica Neue" w:hAnsi="Helvetica Neue" w:eastAsia="PingFang SC"/>
                <w:b w:val="0"/>
                <w:color w:val="242A33"/>
                <w:sz w:val="19"/>
              </w:rPr>
              <w:t>`imgs`</w:t>
            </w:r>
          </w:p>
        </w:tc>
        <w:tc>
          <w:tcPr>
            <w:tcW w:type="dxa" w:w="2436"/>
          </w:tcPr>
          <w:p>
            <w:pPr>
              <w:spacing w:before="40" w:after="40" w:line="300" w:lineRule="auto"/>
              <w:jc w:val="left"/>
            </w:pPr>
            <w:r/>
            <w:r>
              <w:rPr>
                <w:rFonts w:ascii="Helvetica Neue" w:hAnsi="Helvetica Neue" w:eastAsia="PingFang SC"/>
                <w:b w:val="0"/>
                <w:color w:val="242A33"/>
                <w:sz w:val="19"/>
              </w:rPr>
              <w:t>`imgs 1=老式麦克风,2=圆盘话筒`</w:t>
            </w:r>
          </w:p>
        </w:tc>
        <w:tc>
          <w:tcPr>
            <w:tcW w:type="dxa" w:w="2436"/>
          </w:tcPr>
          <w:p>
            <w:pPr>
              <w:spacing w:before="40" w:after="40" w:line="300" w:lineRule="auto"/>
              <w:jc w:val="left"/>
            </w:pPr>
            <w:r/>
            <w:r>
              <w:rPr>
                <w:rFonts w:ascii="Helvetica Neue" w:hAnsi="Helvetica Neue" w:eastAsia="PingFang SC"/>
                <w:b w:val="0"/>
                <w:color w:val="242A33"/>
                <w:sz w:val="19"/>
              </w:rPr>
              <w:t>≤3 张图，每图一句 24px 短标注</w:t>
            </w:r>
          </w:p>
        </w:tc>
        <w:tc>
          <w:tcPr>
            <w:tcW w:type="dxa" w:w="2436"/>
          </w:tcPr>
          <w:p>
            <w:pPr>
              <w:spacing w:before="40" w:after="40" w:line="300" w:lineRule="auto"/>
              <w:jc w:val="left"/>
            </w:pPr>
            <w:r/>
            <w:r>
              <w:rPr>
                <w:rFonts w:ascii="Helvetica Neue" w:hAnsi="Helvetica Neue" w:eastAsia="PingFang SC"/>
                <w:b w:val="0"/>
                <w:color w:val="242A33"/>
                <w:sz w:val="19"/>
              </w:rPr>
              <w:t>环节一</w:t>
            </w:r>
          </w:p>
        </w:tc>
      </w:tr>
      <w:tr>
        <w:tc>
          <w:tcPr>
            <w:tcW w:type="dxa" w:w="2436"/>
          </w:tcPr>
          <w:p>
            <w:pPr>
              <w:spacing w:before="40" w:after="40" w:line="300" w:lineRule="auto"/>
              <w:jc w:val="center"/>
            </w:pPr>
            <w:r/>
            <w:r>
              <w:rPr>
                <w:rFonts w:ascii="Helvetica Neue" w:hAnsi="Helvetica Neue" w:eastAsia="PingFang SC"/>
                <w:b w:val="0"/>
                <w:color w:val="242A33"/>
                <w:sz w:val="19"/>
              </w:rPr>
              <w:t>`shots`</w:t>
            </w:r>
          </w:p>
        </w:tc>
        <w:tc>
          <w:tcPr>
            <w:tcW w:type="dxa" w:w="2436"/>
          </w:tcPr>
          <w:p>
            <w:pPr>
              <w:spacing w:before="40" w:after="40" w:line="300" w:lineRule="auto"/>
              <w:jc w:val="left"/>
            </w:pPr>
            <w:r/>
            <w:r>
              <w:rPr>
                <w:rFonts w:ascii="Helvetica Neue" w:hAnsi="Helvetica Neue" w:eastAsia="PingFang SC"/>
                <w:b w:val="0"/>
                <w:color w:val="242A33"/>
                <w:sz w:val="19"/>
              </w:rPr>
              <w:t>`shots 1=教师端：创建新房间,2=教师端房间：板书和对话`</w:t>
            </w:r>
          </w:p>
        </w:tc>
        <w:tc>
          <w:tcPr>
            <w:tcW w:type="dxa" w:w="2436"/>
          </w:tcPr>
          <w:p>
            <w:pPr>
              <w:spacing w:before="40" w:after="40" w:line="300" w:lineRule="auto"/>
              <w:jc w:val="left"/>
            </w:pPr>
            <w:r/>
            <w:r>
              <w:rPr>
                <w:rFonts w:ascii="Helvetica Neue" w:hAnsi="Helvetica Neue" w:eastAsia="PingFang SC"/>
                <w:b w:val="0"/>
                <w:color w:val="242A33"/>
                <w:sz w:val="19"/>
              </w:rPr>
              <w:t>同上，取材自平台真实截图</w:t>
            </w:r>
          </w:p>
        </w:tc>
        <w:tc>
          <w:tcPr>
            <w:tcW w:type="dxa" w:w="2436"/>
          </w:tcPr>
          <w:p>
            <w:pPr>
              <w:spacing w:before="40" w:after="40" w:line="300" w:lineRule="auto"/>
              <w:jc w:val="left"/>
            </w:pPr>
            <w:r/>
            <w:r>
              <w:rPr>
                <w:rFonts w:ascii="Helvetica Neue" w:hAnsi="Helvetica Neue" w:eastAsia="PingFang SC"/>
                <w:b w:val="0"/>
                <w:color w:val="242A33"/>
                <w:sz w:val="19"/>
              </w:rPr>
              <w:t>平台</w:t>
            </w:r>
          </w:p>
        </w:tc>
      </w:tr>
      <w:tr>
        <w:tc>
          <w:tcPr>
            <w:tcW w:type="dxa" w:w="2436"/>
          </w:tcPr>
          <w:p>
            <w:pPr>
              <w:spacing w:before="40" w:after="40" w:line="300" w:lineRule="auto"/>
              <w:jc w:val="center"/>
            </w:pPr>
            <w:r/>
            <w:r>
              <w:rPr>
                <w:rFonts w:ascii="Helvetica Neue" w:hAnsi="Helvetica Neue" w:eastAsia="PingFang SC"/>
                <w:b w:val="0"/>
                <w:color w:val="242A33"/>
                <w:sz w:val="19"/>
              </w:rPr>
              <w:t>`big`</w:t>
            </w:r>
          </w:p>
        </w:tc>
        <w:tc>
          <w:tcPr>
            <w:tcW w:type="dxa" w:w="2436"/>
          </w:tcPr>
          <w:p>
            <w:pPr>
              <w:spacing w:before="40" w:after="40" w:line="300" w:lineRule="auto"/>
              <w:jc w:val="left"/>
            </w:pPr>
            <w:r/>
            <w:r>
              <w:rPr>
                <w:rFonts w:ascii="Helvetica Neue" w:hAnsi="Helvetica Neue" w:eastAsia="PingFang SC"/>
                <w:b w:val="0"/>
                <w:color w:val="242A33"/>
                <w:sz w:val="19"/>
              </w:rPr>
              <w:t>`big 1=文件名／标注1／标注2`</w:t>
            </w:r>
          </w:p>
        </w:tc>
        <w:tc>
          <w:tcPr>
            <w:tcW w:type="dxa" w:w="2436"/>
          </w:tcPr>
          <w:p>
            <w:pPr>
              <w:spacing w:before="40" w:after="40" w:line="300" w:lineRule="auto"/>
              <w:jc w:val="left"/>
            </w:pPr>
            <w:r/>
            <w:r>
              <w:rPr>
                <w:rFonts w:ascii="Helvetica Neue" w:hAnsi="Helvetica Neue" w:eastAsia="PingFang SC"/>
                <w:b w:val="0"/>
                <w:color w:val="242A33"/>
                <w:sz w:val="19"/>
              </w:rPr>
              <w:t>左侧 6 成大图，右侧带引线标注</w:t>
            </w:r>
          </w:p>
        </w:tc>
        <w:tc>
          <w:tcPr>
            <w:tcW w:type="dxa" w:w="2436"/>
          </w:tcPr>
          <w:p>
            <w:pPr>
              <w:spacing w:before="40" w:after="40" w:line="300" w:lineRule="auto"/>
              <w:jc w:val="left"/>
            </w:pPr>
            <w:r/>
            <w:r>
              <w:rPr>
                <w:rFonts w:ascii="Helvetica Neue" w:hAnsi="Helvetica Neue" w:eastAsia="PingFang SC"/>
                <w:b w:val="0"/>
                <w:color w:val="242A33"/>
                <w:sz w:val="19"/>
              </w:rPr>
              <w:t>备选</w:t>
            </w:r>
          </w:p>
        </w:tc>
      </w:tr>
      <w:tr>
        <w:tc>
          <w:tcPr>
            <w:tcW w:type="dxa" w:w="2436"/>
          </w:tcPr>
          <w:p>
            <w:pPr>
              <w:spacing w:before="40" w:after="40" w:line="300" w:lineRule="auto"/>
              <w:jc w:val="center"/>
            </w:pPr>
            <w:r/>
            <w:r>
              <w:rPr>
                <w:rFonts w:ascii="Helvetica Neue" w:hAnsi="Helvetica Neue" w:eastAsia="PingFang SC"/>
                <w:b w:val="0"/>
                <w:color w:val="242A33"/>
                <w:sz w:val="19"/>
              </w:rPr>
              <w:t>`compare`</w:t>
            </w:r>
          </w:p>
        </w:tc>
        <w:tc>
          <w:tcPr>
            <w:tcW w:type="dxa" w:w="2436"/>
          </w:tcPr>
          <w:p>
            <w:pPr>
              <w:spacing w:before="40" w:after="40" w:line="300" w:lineRule="auto"/>
              <w:jc w:val="left"/>
            </w:pPr>
            <w:r/>
            <w:r>
              <w:rPr>
                <w:rFonts w:ascii="Helvetica Neue" w:hAnsi="Helvetica Neue" w:eastAsia="PingFang SC"/>
                <w:b w:val="0"/>
                <w:color w:val="242A33"/>
                <w:sz w:val="19"/>
              </w:rPr>
              <w:t>`compare 画一只猫／先画橘猫，再坐窗台，最后下雨／差别全在你有没有说清顺序`</w:t>
            </w:r>
          </w:p>
        </w:tc>
        <w:tc>
          <w:tcPr>
            <w:tcW w:type="dxa" w:w="2436"/>
          </w:tcPr>
          <w:p>
            <w:pPr>
              <w:spacing w:before="40" w:after="40" w:line="300" w:lineRule="auto"/>
              <w:jc w:val="left"/>
            </w:pPr>
            <w:r/>
            <w:r>
              <w:rPr>
                <w:rFonts w:ascii="Helvetica Neue" w:hAnsi="Helvetica Neue" w:eastAsia="PingFang SC"/>
                <w:b w:val="0"/>
                <w:color w:val="242A33"/>
                <w:sz w:val="19"/>
              </w:rPr>
              <w:t>左右对照 + 中间 `≠` + 底部结论条</w:t>
            </w:r>
          </w:p>
        </w:tc>
        <w:tc>
          <w:tcPr>
            <w:tcW w:type="dxa" w:w="2436"/>
          </w:tcPr>
          <w:p>
            <w:pPr>
              <w:spacing w:before="40" w:after="40" w:line="300" w:lineRule="auto"/>
              <w:jc w:val="left"/>
            </w:pPr>
            <w:r/>
            <w:r>
              <w:rPr>
                <w:rFonts w:ascii="Helvetica Neue" w:hAnsi="Helvetica Neue" w:eastAsia="PingFang SC"/>
                <w:b w:val="0"/>
                <w:color w:val="242A33"/>
                <w:sz w:val="19"/>
              </w:rPr>
              <w:t>环节二</w:t>
            </w:r>
          </w:p>
        </w:tc>
      </w:tr>
      <w:tr>
        <w:tc>
          <w:tcPr>
            <w:tcW w:type="dxa" w:w="2436"/>
          </w:tcPr>
          <w:p>
            <w:pPr>
              <w:spacing w:before="40" w:after="40" w:line="300" w:lineRule="auto"/>
              <w:jc w:val="center"/>
            </w:pPr>
            <w:r/>
            <w:r>
              <w:rPr>
                <w:rFonts w:ascii="Helvetica Neue" w:hAnsi="Helvetica Neue" w:eastAsia="PingFang SC"/>
                <w:b w:val="0"/>
                <w:color w:val="242A33"/>
                <w:sz w:val="19"/>
              </w:rPr>
              <w:t>`ask`</w:t>
            </w:r>
          </w:p>
        </w:tc>
        <w:tc>
          <w:tcPr>
            <w:tcW w:type="dxa" w:w="2436"/>
          </w:tcPr>
          <w:p>
            <w:pPr>
              <w:spacing w:before="40" w:after="40" w:line="300" w:lineRule="auto"/>
              <w:jc w:val="left"/>
            </w:pPr>
            <w:r/>
            <w:r>
              <w:rPr>
                <w:rFonts w:ascii="Helvetica Neue" w:hAnsi="Helvetica Neue" w:eastAsia="PingFang SC"/>
                <w:b w:val="0"/>
                <w:color w:val="242A33"/>
                <w:sz w:val="19"/>
              </w:rPr>
              <w:t>`ask 问句／选项1／选项2`</w:t>
            </w:r>
          </w:p>
        </w:tc>
        <w:tc>
          <w:tcPr>
            <w:tcW w:type="dxa" w:w="2436"/>
          </w:tcPr>
          <w:p>
            <w:pPr>
              <w:spacing w:before="40" w:after="40" w:line="300" w:lineRule="auto"/>
              <w:jc w:val="left"/>
            </w:pPr>
            <w:r/>
            <w:r>
              <w:rPr>
                <w:rFonts w:ascii="Helvetica Neue" w:hAnsi="Helvetica Neue" w:eastAsia="PingFang SC"/>
                <w:b w:val="0"/>
                <w:color w:val="242A33"/>
                <w:sz w:val="19"/>
              </w:rPr>
              <w:t>96px 大问句 + 2–3 个大字选项</w:t>
            </w:r>
          </w:p>
        </w:tc>
        <w:tc>
          <w:tcPr>
            <w:tcW w:type="dxa" w:w="2436"/>
          </w:tcPr>
          <w:p>
            <w:pPr>
              <w:spacing w:before="40" w:after="40" w:line="300" w:lineRule="auto"/>
              <w:jc w:val="left"/>
            </w:pPr>
            <w:r/>
            <w:r>
              <w:rPr>
                <w:rFonts w:ascii="Helvetica Neue" w:hAnsi="Helvetica Neue" w:eastAsia="PingFang SC"/>
                <w:b w:val="0"/>
                <w:color w:val="242A33"/>
                <w:sz w:val="19"/>
              </w:rPr>
              <w:t>环节二、四</w:t>
            </w:r>
          </w:p>
        </w:tc>
      </w:tr>
      <w:tr>
        <w:tc>
          <w:tcPr>
            <w:tcW w:type="dxa" w:w="2436"/>
          </w:tcPr>
          <w:p>
            <w:pPr>
              <w:spacing w:before="40" w:after="40" w:line="300" w:lineRule="auto"/>
              <w:jc w:val="center"/>
            </w:pPr>
            <w:r/>
            <w:r>
              <w:rPr>
                <w:rFonts w:ascii="Helvetica Neue" w:hAnsi="Helvetica Neue" w:eastAsia="PingFang SC"/>
                <w:b w:val="0"/>
                <w:color w:val="242A33"/>
                <w:sz w:val="19"/>
              </w:rPr>
              <w:t>`steps`</w:t>
            </w:r>
          </w:p>
        </w:tc>
        <w:tc>
          <w:tcPr>
            <w:tcW w:type="dxa" w:w="2436"/>
          </w:tcPr>
          <w:p>
            <w:pPr>
              <w:spacing w:before="40" w:after="40" w:line="300" w:lineRule="auto"/>
              <w:jc w:val="left"/>
            </w:pPr>
            <w:r/>
            <w:r>
              <w:rPr>
                <w:rFonts w:ascii="Helvetica Neue" w:hAnsi="Helvetica Neue" w:eastAsia="PingFang SC"/>
                <w:b w:val="0"/>
                <w:color w:val="242A33"/>
                <w:sz w:val="19"/>
              </w:rPr>
              <w:t>`steps 先说做什么→再说放哪里→最后说什么样`</w:t>
            </w:r>
          </w:p>
        </w:tc>
        <w:tc>
          <w:tcPr>
            <w:tcW w:type="dxa" w:w="2436"/>
          </w:tcPr>
          <w:p>
            <w:pPr>
              <w:spacing w:before="40" w:after="40" w:line="300" w:lineRule="auto"/>
              <w:jc w:val="left"/>
            </w:pPr>
            <w:r/>
            <w:r>
              <w:rPr>
                <w:rFonts w:ascii="Helvetica Neue" w:hAnsi="Helvetica Neue" w:eastAsia="PingFang SC"/>
                <w:b w:val="0"/>
                <w:color w:val="242A33"/>
                <w:sz w:val="19"/>
              </w:rPr>
              <w:t>2–3 步方块 + 图标 + 箭头</w:t>
            </w:r>
          </w:p>
        </w:tc>
        <w:tc>
          <w:tcPr>
            <w:tcW w:type="dxa" w:w="2436"/>
          </w:tcPr>
          <w:p>
            <w:pPr>
              <w:spacing w:before="40" w:after="40" w:line="300" w:lineRule="auto"/>
              <w:jc w:val="left"/>
            </w:pPr>
            <w:r/>
            <w:r>
              <w:rPr>
                <w:rFonts w:ascii="Helvetica Neue" w:hAnsi="Helvetica Neue" w:eastAsia="PingFang SC"/>
                <w:b w:val="0"/>
                <w:color w:val="242A33"/>
                <w:sz w:val="19"/>
              </w:rPr>
              <w:t>环节一、二、三、四、任务单</w:t>
            </w:r>
          </w:p>
        </w:tc>
      </w:tr>
      <w:tr>
        <w:tc>
          <w:tcPr>
            <w:tcW w:type="dxa" w:w="2436"/>
          </w:tcPr>
          <w:p>
            <w:pPr>
              <w:spacing w:before="40" w:after="40" w:line="300" w:lineRule="auto"/>
              <w:jc w:val="center"/>
            </w:pPr>
            <w:r/>
            <w:r>
              <w:rPr>
                <w:rFonts w:ascii="Helvetica Neue" w:hAnsi="Helvetica Neue" w:eastAsia="PingFang SC"/>
                <w:b w:val="0"/>
                <w:color w:val="242A33"/>
                <w:sz w:val="19"/>
              </w:rPr>
              <w:t>`vote`</w:t>
            </w:r>
          </w:p>
        </w:tc>
        <w:tc>
          <w:tcPr>
            <w:tcW w:type="dxa" w:w="2436"/>
          </w:tcPr>
          <w:p>
            <w:pPr>
              <w:spacing w:before="40" w:after="40" w:line="300" w:lineRule="auto"/>
              <w:jc w:val="left"/>
            </w:pPr>
            <w:r/>
            <w:r>
              <w:rPr>
                <w:rFonts w:ascii="Helvetica Neue" w:hAnsi="Helvetica Neue" w:eastAsia="PingFang SC"/>
                <w:b w:val="0"/>
                <w:color w:val="242A33"/>
                <w:sz w:val="19"/>
              </w:rPr>
              <w:t>`vote 它会照做=18,✓／它会跑偏=12,✗`</w:t>
            </w:r>
          </w:p>
        </w:tc>
        <w:tc>
          <w:tcPr>
            <w:tcW w:type="dxa" w:w="2436"/>
          </w:tcPr>
          <w:p>
            <w:pPr>
              <w:spacing w:before="40" w:after="40" w:line="300" w:lineRule="auto"/>
              <w:jc w:val="left"/>
            </w:pPr>
            <w:r/>
            <w:r>
              <w:rPr>
                <w:rFonts w:ascii="Helvetica Neue" w:hAnsi="Helvetica Neue" w:eastAsia="PingFang SC"/>
                <w:b w:val="0"/>
                <w:color w:val="242A33"/>
                <w:sz w:val="19"/>
              </w:rPr>
              <w:t>两栏，各带「我们猜／真机实测」两条</w:t>
            </w:r>
          </w:p>
        </w:tc>
        <w:tc>
          <w:tcPr>
            <w:tcW w:type="dxa" w:w="2436"/>
          </w:tcPr>
          <w:p>
            <w:pPr>
              <w:spacing w:before="40" w:after="40" w:line="300" w:lineRule="auto"/>
              <w:jc w:val="left"/>
            </w:pPr>
            <w:r/>
            <w:r>
              <w:rPr>
                <w:rFonts w:ascii="Helvetica Neue" w:hAnsi="Helvetica Neue" w:eastAsia="PingFang SC"/>
                <w:b w:val="0"/>
                <w:color w:val="242A33"/>
                <w:sz w:val="19"/>
              </w:rPr>
              <w:t>环节二</w:t>
            </w:r>
          </w:p>
        </w:tc>
      </w:tr>
      <w:tr>
        <w:tc>
          <w:tcPr>
            <w:tcW w:type="dxa" w:w="2436"/>
          </w:tcPr>
          <w:p>
            <w:pPr>
              <w:spacing w:before="40" w:after="40" w:line="300" w:lineRule="auto"/>
              <w:jc w:val="center"/>
            </w:pPr>
            <w:r/>
            <w:r>
              <w:rPr>
                <w:rFonts w:ascii="Helvetica Neue" w:hAnsi="Helvetica Neue" w:eastAsia="PingFang SC"/>
                <w:b w:val="0"/>
                <w:color w:val="242A33"/>
                <w:sz w:val="19"/>
              </w:rPr>
              <w:t>`text`</w:t>
            </w:r>
          </w:p>
        </w:tc>
        <w:tc>
          <w:tcPr>
            <w:tcW w:type="dxa" w:w="2436"/>
          </w:tcPr>
          <w:p>
            <w:pPr>
              <w:spacing w:before="40" w:after="40" w:line="300" w:lineRule="auto"/>
              <w:jc w:val="left"/>
            </w:pPr>
            <w:r/>
            <w:r>
              <w:rPr>
                <w:rFonts w:ascii="Helvetica Neue" w:hAnsi="Helvetica Neue" w:eastAsia="PingFang SC"/>
                <w:b w:val="0"/>
                <w:color w:val="242A33"/>
                <w:sz w:val="19"/>
              </w:rPr>
              <w:t>`text 甲／乙／丙`</w:t>
            </w:r>
          </w:p>
        </w:tc>
        <w:tc>
          <w:tcPr>
            <w:tcW w:type="dxa" w:w="2436"/>
          </w:tcPr>
          <w:p>
            <w:pPr>
              <w:spacing w:before="40" w:after="40" w:line="300" w:lineRule="auto"/>
              <w:jc w:val="left"/>
            </w:pPr>
            <w:r/>
            <w:r>
              <w:rPr>
                <w:rFonts w:ascii="Helvetica Neue" w:hAnsi="Helvetica Neue" w:eastAsia="PingFang SC"/>
                <w:b w:val="0"/>
                <w:color w:val="242A33"/>
                <w:sz w:val="19"/>
              </w:rPr>
              <w:t>逐行色带大字（`√`／`×`／`?` 前缀切换配色）</w:t>
            </w:r>
          </w:p>
        </w:tc>
        <w:tc>
          <w:tcPr>
            <w:tcW w:type="dxa" w:w="2436"/>
          </w:tcPr>
          <w:p>
            <w:pPr>
              <w:spacing w:before="40" w:after="40" w:line="300" w:lineRule="auto"/>
              <w:jc w:val="left"/>
            </w:pPr>
            <w:r/>
            <w:r>
              <w:rPr>
                <w:rFonts w:ascii="Helvetica Neue" w:hAnsi="Helvetica Neue" w:eastAsia="PingFang SC"/>
                <w:b w:val="0"/>
                <w:color w:val="242A33"/>
                <w:sz w:val="19"/>
              </w:rPr>
              <w:t>环节三、五、板书、改进</w:t>
            </w:r>
          </w:p>
        </w:tc>
      </w:tr>
      <w:tr>
        <w:tc>
          <w:tcPr>
            <w:tcW w:type="dxa" w:w="2436"/>
          </w:tcPr>
          <w:p>
            <w:pPr>
              <w:spacing w:before="40" w:after="40" w:line="300" w:lineRule="auto"/>
              <w:jc w:val="center"/>
            </w:pPr>
            <w:r/>
            <w:r>
              <w:rPr>
                <w:rFonts w:ascii="Helvetica Neue" w:hAnsi="Helvetica Neue" w:eastAsia="PingFang SC"/>
                <w:b w:val="0"/>
                <w:color w:val="242A33"/>
                <w:sz w:val="19"/>
              </w:rPr>
              <w:t>`goals`</w:t>
            </w:r>
          </w:p>
        </w:tc>
        <w:tc>
          <w:tcPr>
            <w:tcW w:type="dxa" w:w="2436"/>
          </w:tcPr>
          <w:p>
            <w:pPr>
              <w:spacing w:before="40" w:after="40" w:line="300" w:lineRule="auto"/>
              <w:jc w:val="left"/>
            </w:pPr>
            <w:r/>
            <w:r>
              <w:rPr>
                <w:rFonts w:ascii="Helvetica Neue" w:hAnsi="Helvetica Neue" w:eastAsia="PingFang SC"/>
                <w:b w:val="0"/>
                <w:color w:val="242A33"/>
                <w:sz w:val="19"/>
              </w:rPr>
              <w:t>`goals 1=…,2=…,3=…`</w:t>
            </w:r>
          </w:p>
        </w:tc>
        <w:tc>
          <w:tcPr>
            <w:tcW w:type="dxa" w:w="2436"/>
          </w:tcPr>
          <w:p>
            <w:pPr>
              <w:spacing w:before="40" w:after="40" w:line="300" w:lineRule="auto"/>
              <w:jc w:val="left"/>
            </w:pPr>
            <w:r/>
            <w:r>
              <w:rPr>
                <w:rFonts w:ascii="Helvetica Neue" w:hAnsi="Helvetica Neue" w:eastAsia="PingFang SC"/>
                <w:b w:val="0"/>
                <w:color w:val="242A33"/>
                <w:sz w:val="19"/>
              </w:rPr>
              <w:t>三条学生读得懂的目标</w:t>
            </w:r>
          </w:p>
        </w:tc>
        <w:tc>
          <w:tcPr>
            <w:tcW w:type="dxa" w:w="2436"/>
          </w:tcPr>
          <w:p>
            <w:pPr>
              <w:spacing w:before="40" w:after="40" w:line="300" w:lineRule="auto"/>
              <w:jc w:val="left"/>
            </w:pPr>
            <w:r/>
            <w:r>
              <w:rPr>
                <w:rFonts w:ascii="Helvetica Neue" w:hAnsi="Helvetica Neue" w:eastAsia="PingFang SC"/>
                <w:b w:val="0"/>
                <w:color w:val="242A33"/>
                <w:sz w:val="19"/>
              </w:rPr>
              <w:t>目标</w:t>
            </w:r>
          </w:p>
        </w:tc>
      </w:tr>
      <w:tr>
        <w:tc>
          <w:tcPr>
            <w:tcW w:type="dxa" w:w="2436"/>
          </w:tcPr>
          <w:p>
            <w:pPr>
              <w:spacing w:before="40" w:after="40" w:line="300" w:lineRule="auto"/>
              <w:jc w:val="center"/>
            </w:pPr>
            <w:r/>
            <w:r>
              <w:rPr>
                <w:rFonts w:ascii="Helvetica Neue" w:hAnsi="Helvetica Neue" w:eastAsia="PingFang SC"/>
                <w:b w:val="0"/>
                <w:color w:val="242A33"/>
                <w:sz w:val="19"/>
              </w:rPr>
              <w:t>`route`</w:t>
            </w:r>
          </w:p>
        </w:tc>
        <w:tc>
          <w:tcPr>
            <w:tcW w:type="dxa" w:w="2436"/>
          </w:tcPr>
          <w:p>
            <w:pPr>
              <w:spacing w:before="40" w:after="40" w:line="300" w:lineRule="auto"/>
              <w:jc w:val="left"/>
            </w:pPr>
            <w:r/>
            <w:r>
              <w:rPr>
                <w:rFonts w:ascii="Helvetica Neue" w:hAnsi="Helvetica Neue" w:eastAsia="PingFang SC"/>
                <w:b w:val="0"/>
                <w:color w:val="242A33"/>
                <w:sz w:val="19"/>
              </w:rPr>
              <w:t>`route`</w:t>
            </w:r>
          </w:p>
        </w:tc>
        <w:tc>
          <w:tcPr>
            <w:tcW w:type="dxa" w:w="2436"/>
          </w:tcPr>
          <w:p>
            <w:pPr>
              <w:spacing w:before="40" w:after="40" w:line="300" w:lineRule="auto"/>
              <w:jc w:val="left"/>
            </w:pPr>
            <w:r/>
            <w:r>
              <w:rPr>
                <w:rFonts w:ascii="Helvetica Neue" w:hAnsi="Helvetica Neue" w:eastAsia="PingFang SC"/>
                <w:b w:val="0"/>
                <w:color w:val="242A33"/>
                <w:sz w:val="19"/>
              </w:rPr>
              <w:t>五环节路线条（名称+时长自动读教学过程）</w:t>
            </w:r>
          </w:p>
        </w:tc>
        <w:tc>
          <w:tcPr>
            <w:tcW w:type="dxa" w:w="2436"/>
          </w:tcPr>
          <w:p>
            <w:pPr>
              <w:spacing w:before="40" w:after="40" w:line="300" w:lineRule="auto"/>
              <w:jc w:val="left"/>
            </w:pPr>
            <w:r/>
            <w:r>
              <w:rPr>
                <w:rFonts w:ascii="Helvetica Neue" w:hAnsi="Helvetica Neue" w:eastAsia="PingFang SC"/>
                <w:b w:val="0"/>
                <w:color w:val="242A33"/>
                <w:sz w:val="19"/>
              </w:rPr>
              <w:t>路线</w:t>
            </w:r>
          </w:p>
        </w:tc>
      </w:tr>
      <w:tr>
        <w:tc>
          <w:tcPr>
            <w:tcW w:type="dxa" w:w="2436"/>
          </w:tcPr>
          <w:p>
            <w:pPr>
              <w:spacing w:before="40" w:after="40" w:line="300" w:lineRule="auto"/>
              <w:jc w:val="center"/>
            </w:pPr>
            <w:r/>
            <w:r>
              <w:rPr>
                <w:rFonts w:ascii="Helvetica Neue" w:hAnsi="Helvetica Neue" w:eastAsia="PingFang SC"/>
                <w:b w:val="0"/>
                <w:color w:val="242A33"/>
                <w:sz w:val="19"/>
              </w:rPr>
              <w:t>`rubric`</w:t>
            </w:r>
          </w:p>
        </w:tc>
        <w:tc>
          <w:tcPr>
            <w:tcW w:type="dxa" w:w="2436"/>
          </w:tcPr>
          <w:p>
            <w:pPr>
              <w:spacing w:before="40" w:after="40" w:line="300" w:lineRule="auto"/>
              <w:jc w:val="left"/>
            </w:pPr>
            <w:r/>
            <w:r>
              <w:rPr>
                <w:rFonts w:ascii="Helvetica Neue" w:hAnsi="Helvetica Neue" w:eastAsia="PingFang SC"/>
                <w:b w:val="0"/>
                <w:color w:val="242A33"/>
                <w:sz w:val="19"/>
              </w:rPr>
              <w:t>`rubric`</w:t>
            </w:r>
          </w:p>
        </w:tc>
        <w:tc>
          <w:tcPr>
            <w:tcW w:type="dxa" w:w="2436"/>
          </w:tcPr>
          <w:p>
            <w:pPr>
              <w:spacing w:before="40" w:after="40" w:line="300" w:lineRule="auto"/>
              <w:jc w:val="left"/>
            </w:pPr>
            <w:r/>
            <w:r>
              <w:rPr>
                <w:rFonts w:ascii="Helvetica Neue" w:hAnsi="Helvetica Neue" w:eastAsia="PingFang SC"/>
                <w:b w:val="0"/>
                <w:color w:val="242A33"/>
                <w:sz w:val="19"/>
              </w:rPr>
              <w:t>投影版量规：维度 × 四档打勾框</w:t>
            </w:r>
          </w:p>
        </w:tc>
        <w:tc>
          <w:tcPr>
            <w:tcW w:type="dxa" w:w="2436"/>
          </w:tcPr>
          <w:p>
            <w:pPr>
              <w:spacing w:before="40" w:after="40" w:line="300" w:lineRule="auto"/>
              <w:jc w:val="left"/>
            </w:pPr>
            <w:r/>
            <w:r>
              <w:rPr>
                <w:rFonts w:ascii="Helvetica Neue" w:hAnsi="Helvetica Neue" w:eastAsia="PingFang SC"/>
                <w:b w:val="0"/>
                <w:color w:val="242A33"/>
                <w:sz w:val="19"/>
              </w:rPr>
              <w:t>量规</w:t>
            </w:r>
          </w:p>
        </w:tc>
      </w:tr>
      <w:tr>
        <w:tc>
          <w:tcPr>
            <w:tcW w:type="dxa" w:w="2436"/>
          </w:tcPr>
          <w:p>
            <w:pPr>
              <w:spacing w:before="40" w:after="40" w:line="300" w:lineRule="auto"/>
              <w:jc w:val="center"/>
            </w:pPr>
            <w:r/>
            <w:r>
              <w:rPr>
                <w:rFonts w:ascii="Helvetica Neue" w:hAnsi="Helvetica Neue" w:eastAsia="PingFang SC"/>
                <w:b w:val="0"/>
                <w:color w:val="242A33"/>
                <w:sz w:val="19"/>
              </w:rPr>
              <w:t>`task`</w:t>
            </w:r>
          </w:p>
        </w:tc>
        <w:tc>
          <w:tcPr>
            <w:tcW w:type="dxa" w:w="2436"/>
          </w:tcPr>
          <w:p>
            <w:pPr>
              <w:spacing w:before="40" w:after="40" w:line="300" w:lineRule="auto"/>
              <w:jc w:val="left"/>
            </w:pPr>
            <w:r/>
            <w:r>
              <w:rPr>
                <w:rFonts w:ascii="Helvetica Neue" w:hAnsi="Helvetica Neue" w:eastAsia="PingFang SC"/>
                <w:b w:val="0"/>
                <w:color w:val="242A33"/>
                <w:sz w:val="19"/>
              </w:rPr>
              <w:t>`task 我说的三步／它照做出什么／我改的是哪一句`</w:t>
            </w:r>
          </w:p>
        </w:tc>
        <w:tc>
          <w:tcPr>
            <w:tcW w:type="dxa" w:w="2436"/>
          </w:tcPr>
          <w:p>
            <w:pPr>
              <w:spacing w:before="40" w:after="40" w:line="300" w:lineRule="auto"/>
              <w:jc w:val="left"/>
            </w:pPr>
            <w:r/>
            <w:r>
              <w:rPr>
                <w:rFonts w:ascii="Helvetica Neue" w:hAnsi="Helvetica Neue" w:eastAsia="PingFang SC"/>
                <w:b w:val="0"/>
                <w:color w:val="242A33"/>
                <w:sz w:val="19"/>
              </w:rPr>
              <w:t>任务单三步</w:t>
            </w:r>
          </w:p>
        </w:tc>
        <w:tc>
          <w:tcPr>
            <w:tcW w:type="dxa" w:w="2436"/>
          </w:tcPr>
          <w:p>
            <w:pPr>
              <w:spacing w:before="40" w:after="40" w:line="300" w:lineRule="auto"/>
              <w:jc w:val="left"/>
            </w:pPr>
            <w:r/>
            <w:r>
              <w:rPr>
                <w:rFonts w:ascii="Helvetica Neue" w:hAnsi="Helvetica Neue" w:eastAsia="PingFang SC"/>
                <w:b w:val="0"/>
                <w:color w:val="242A33"/>
                <w:sz w:val="19"/>
              </w:rPr>
              <w:t>任务单</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图片的短标注</w:t>
            </w:r>
            <w:r>
              <w:rPr>
                <w:rFonts w:ascii="Helvetica Neue" w:hAnsi="Helvetica Neue" w:eastAsia="PingFang SC"/>
                <w:b/>
                <w:color w:val="242A33"/>
                <w:sz w:val="20"/>
              </w:rPr>
              <w:t>必须写</w:t>
            </w:r>
            <w:r>
              <w:rPr>
                <w:rFonts w:ascii="Helvetica Neue" w:hAnsi="Helvetica Neue" w:eastAsia="PingFang SC"/>
                <w:color w:val="242A33"/>
                <w:sz w:val="20"/>
              </w:rPr>
              <w:t>（≤ 14 字）：素材库里存的是 Wikimedia 文件名，</w:t>
            </w:r>
          </w:p>
          <w:p>
            <w:pPr>
              <w:spacing w:before="40" w:after="40" w:line="348" w:lineRule="auto"/>
            </w:pPr>
            <w:r>
              <w:rPr>
                <w:rFonts w:ascii="Helvetica Neue" w:hAnsi="Helvetica Neue" w:eastAsia="PingFang SC"/>
                <w:color w:val="242A33"/>
                <w:sz w:val="20"/>
              </w:rPr>
              <w:t>直接上屏等于把路径念给学生。</w:t>
            </w:r>
          </w:p>
          <w:p>
            <w:pPr>
              <w:spacing w:before="40" w:after="40" w:line="348" w:lineRule="auto"/>
            </w:pPr>
            <w:r>
              <w:rPr>
                <w:rFonts w:ascii="Helvetica Neue" w:hAnsi="Helvetica Neue" w:eastAsia="PingFang SC"/>
                <w:color w:val="242A33"/>
                <w:sz w:val="20"/>
              </w:rPr>
              <w:t xml:space="preserve">🔴 </w:t>
            </w:r>
            <w:r>
              <w:rPr>
                <w:rFonts w:ascii="Helvetica Neue" w:hAnsi="Helvetica Neue" w:eastAsia="PingFang SC"/>
                <w:b/>
                <w:color w:val="242A33"/>
                <w:sz w:val="20"/>
              </w:rPr>
              <w:t>短标注要照着图里的实际内容写</w:t>
            </w:r>
            <w:r>
              <w:rPr>
                <w:rFonts w:ascii="Helvetica Neue" w:hAnsi="Helvetica Neue" w:eastAsia="PingFang SC"/>
                <w:color w:val="242A33"/>
                <w:sz w:val="20"/>
              </w:rPr>
              <w:t>：本课四张图分别是「老式圆盘话筒」、</w:t>
            </w:r>
          </w:p>
          <w:p>
            <w:pPr>
              <w:spacing w:before="40" w:after="40" w:line="348" w:lineRule="auto"/>
            </w:pPr>
            <w:r>
              <w:rPr>
                <w:rFonts w:ascii="Helvetica Neue" w:hAnsi="Helvetica Neue" w:eastAsia="PingFang SC"/>
                <w:color w:val="242A33"/>
                <w:sz w:val="20"/>
              </w:rPr>
              <w:t>「黑白演唱照片」「鼓前近景话筒」，标成「录音棚／演唱会」就是把图注和</w:t>
            </w:r>
          </w:p>
          <w:p>
            <w:pPr>
              <w:spacing w:before="40" w:after="40" w:line="348" w:lineRule="auto"/>
            </w:pPr>
            <w:r>
              <w:rPr>
                <w:rFonts w:ascii="Helvetica Neue" w:hAnsi="Helvetica Neue" w:eastAsia="PingFang SC"/>
                <w:color w:val="242A33"/>
                <w:sz w:val="20"/>
              </w:rPr>
              <w:t>画面对不上，学生会照着不存在的差别去找。写图注之前先打开图看一眼。</w:t>
            </w:r>
          </w:p>
          <w:p>
            <w:pPr>
              <w:spacing w:before="40" w:after="40" w:line="348" w:lineRule="auto"/>
            </w:pPr>
            <w:r>
              <w:rPr>
                <w:rFonts w:ascii="Consolas" w:hAnsi="Consolas" w:eastAsia="Consolas"/>
                <w:color w:val="B03A0A"/>
                <w:sz w:val="17"/>
              </w:rPr>
              <w:t>goals</w:t>
            </w:r>
            <w:r>
              <w:rPr>
                <w:rFonts w:ascii="Helvetica Neue" w:hAnsi="Helvetica Neue" w:eastAsia="PingFang SC"/>
                <w:color w:val="242A33"/>
                <w:sz w:val="20"/>
              </w:rPr>
              <w:t xml:space="preserve"> 的三条</w:t>
            </w:r>
            <w:r>
              <w:rPr>
                <w:rFonts w:ascii="Helvetica Neue" w:hAnsi="Helvetica Neue" w:eastAsia="PingFang SC"/>
                <w:b/>
                <w:color w:val="242A33"/>
                <w:sz w:val="20"/>
              </w:rPr>
              <w:t>必须重写</w:t>
            </w:r>
            <w:r>
              <w:rPr>
                <w:rFonts w:ascii="Helvetica Neue" w:hAnsi="Helvetica Neue" w:eastAsia="PingFang SC"/>
                <w:color w:val="242A33"/>
                <w:sz w:val="20"/>
              </w:rPr>
              <w:t>：教学目标 1.3 的完整表述带判据，那是给教师看的，</w:t>
            </w:r>
          </w:p>
          <w:p>
            <w:pPr>
              <w:spacing w:before="40" w:after="40" w:line="348" w:lineRule="auto"/>
            </w:pPr>
            <w:r>
              <w:rPr>
                <w:rFonts w:ascii="Helvetica Neue" w:hAnsi="Helvetica Neue" w:eastAsia="PingFang SC"/>
                <w:color w:val="242A33"/>
                <w:sz w:val="20"/>
              </w:rPr>
              <w:t>上屏要用学生读得懂的一句话。</w:t>
            </w:r>
          </w:p>
        </w:tc>
      </w:tr>
    </w:tbl>
    <w:p>
      <w:pPr>
        <w:spacing w:after="80"/>
      </w:pP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封面｜你每天都对它说一整句话，只是没留意｜cover 1=悬在架子上的银色话筒</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目标｜今天你要自己把话说清楚｜goals 1=用先—再—最后说三步,2=说出差别出在顺序上,3=用追问代替评人</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路线｜五个环节，只练一句魔法句式｜route</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环节一｜这三个东西，都在等一句话｜imgs 1=悬在架子上的银色话筒,2=木墙上的老式圆盘话筒,3=黑白照里唱歌的女歌手</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环节一｜说得清和说不清，差一整步｜steps 先说要做什么→再说放在哪里→最后说成什么样</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环节二｜先猜：它这次会照做吗｜ask 它这次会照做吗／照做／跑偏</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环节二｜同一句画猫，两种说法两张图｜compare 画一只猫／先画橘猫再坐窗台最后下雨／差别全在有没有说清顺序</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环节二｜先猜的人多不算对，要看它画的｜vote 它会照做=18,✓／它会跑偏=12,✗</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环节二｜三步说完，它才知道下一步｜steps 先说要做什么→再说放在哪里→最后说成什么样</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环节三｜跑偏的原因，在你这句话里｜text √先说要做什么／×只说一句总的／√先—再—最后</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环节三｜补上缺的那一块，再问一次｜steps 找到缺的那一块→把它补进去→再问一次看变不变</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环节三｜跑偏不是它笨，是我缺了一块｜text 做多了＝我没说让它停／做少了＝我没说要什么／做偏了＝我没说先做哪步</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环节四｜轮到你说，同桌听得懂吗｜ask 同桌复述对了吗／复述对了／要改一次</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环节四｜先说三句，再让同桌复述一遍｜steps 你说三句→同桌复述一遍→对不上就改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任务单｜这三格填你的话，抄它的不算｜task 我说的三步／它照做出什么／我改的是哪一句</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环节五｜三条跑偏，全课不擦｜text ①做多了：没说让它停／②做少了：没说清要什么／③做偏了：没说先做哪步｜note 第 19 分钟写在黑板下方，全程不擦</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量规｜你今天说到第几档，自己勾｜rubric｜note 完整四级量规在《学习任务单》第五节，不上投影屏</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平台｜今天你只会用到这三个画面｜shots 1=教师端：创建新房间,2=教师端房间：板书和对话,3=学生端：只看对话和板书｜note 下课前 1 分钟，教师依次做这三件事</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改进｜这套课还能再往前走一步｜text 把三步录音重放／把跑偏做成数据／把句式扩成四步｜note 以上三项当前平台暂未提供，属规划方向</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结尾｜作业有三层，做一层也算完成｜text ①基础：家里说三步／②提高：改一次给家人听／③拓展：写满四步｜note 下一课《AI 小画家》：你下的笔，它照样能猜</w:t>
      </w:r>
    </w:p>
    <w:p>
      <w:pPr>
        <w:spacing w:before="200" w:after="80" w:line="324" w:lineRule="auto"/>
        <w:ind w:left="120"/>
      </w:pPr>
      <w:r>
        <w:rPr>
          <w:rFonts w:ascii="Helvetica Neue" w:hAnsi="Helvetica Neue" w:eastAsia="PingFang SC"/>
          <w:b/>
          <w:color w:val="1F242C"/>
          <w:sz w:val="23"/>
        </w:rPr>
        <w:t>1.9 目标—环节—评价一致性</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1949"/>
            <w:shd w:val="clear" w:fill="C2570A"/>
          </w:tcPr>
          <w:p>
            <w:pPr>
              <w:spacing w:before="40" w:after="40" w:line="300" w:lineRule="auto"/>
              <w:jc w:val="center"/>
            </w:pPr>
            <w:r/>
            <w:r>
              <w:rPr>
                <w:rFonts w:ascii="Helvetica Neue" w:hAnsi="Helvetica Neue" w:eastAsia="PingFang SC"/>
                <w:b/>
                <w:color w:val="FFFFFF"/>
                <w:sz w:val="19"/>
              </w:rPr>
              <w:t>教学目标</w:t>
            </w:r>
          </w:p>
        </w:tc>
        <w:tc>
          <w:tcPr>
            <w:tcW w:type="dxa" w:w="1949"/>
            <w:shd w:val="clear" w:fill="C2570A"/>
          </w:tcPr>
          <w:p>
            <w:pPr>
              <w:spacing w:before="40" w:after="40" w:line="300" w:lineRule="auto"/>
              <w:jc w:val="center"/>
            </w:pPr>
            <w:r/>
            <w:r>
              <w:rPr>
                <w:rFonts w:ascii="Helvetica Neue" w:hAnsi="Helvetica Neue" w:eastAsia="PingFang SC"/>
                <w:b/>
                <w:color w:val="FFFFFF"/>
                <w:sz w:val="19"/>
              </w:rPr>
              <w:t>达成环节</w:t>
            </w:r>
          </w:p>
        </w:tc>
        <w:tc>
          <w:tcPr>
            <w:tcW w:type="dxa" w:w="1949"/>
            <w:shd w:val="clear" w:fill="C2570A"/>
          </w:tcPr>
          <w:p>
            <w:pPr>
              <w:spacing w:before="40" w:after="40" w:line="300" w:lineRule="auto"/>
              <w:jc w:val="center"/>
            </w:pPr>
            <w:r/>
            <w:r>
              <w:rPr>
                <w:rFonts w:ascii="Helvetica Neue" w:hAnsi="Helvetica Neue" w:eastAsia="PingFang SC"/>
                <w:b/>
                <w:color w:val="FFFFFF"/>
                <w:sz w:val="19"/>
              </w:rPr>
              <w:t>学习证据</w:t>
            </w:r>
          </w:p>
        </w:tc>
        <w:tc>
          <w:tcPr>
            <w:tcW w:type="dxa" w:w="1949"/>
            <w:shd w:val="clear" w:fill="C2570A"/>
          </w:tcPr>
          <w:p>
            <w:pPr>
              <w:spacing w:before="40" w:after="40" w:line="300" w:lineRule="auto"/>
              <w:jc w:val="center"/>
            </w:pPr>
            <w:r/>
            <w:r>
              <w:rPr>
                <w:rFonts w:ascii="Helvetica Neue" w:hAnsi="Helvetica Neue" w:eastAsia="PingFang SC"/>
                <w:b/>
                <w:color w:val="FFFFFF"/>
                <w:sz w:val="19"/>
              </w:rPr>
              <w:t>判定方式</w:t>
            </w:r>
          </w:p>
        </w:tc>
        <w:tc>
          <w:tcPr>
            <w:tcW w:type="dxa" w:w="1949"/>
            <w:shd w:val="clear" w:fill="C2570A"/>
          </w:tcPr>
          <w:p>
            <w:pPr>
              <w:spacing w:before="40" w:after="40" w:line="300" w:lineRule="auto"/>
              <w:jc w:val="center"/>
            </w:pPr>
            <w:r/>
            <w:r>
              <w:rPr>
                <w:rFonts w:ascii="Helvetica Neue" w:hAnsi="Helvetica Neue" w:eastAsia="PingFang SC"/>
                <w:b/>
                <w:color w:val="FFFFFF"/>
                <w:sz w:val="19"/>
              </w:rPr>
              <w:t>未达成时的补救</w:t>
            </w:r>
          </w:p>
        </w:tc>
      </w:tr>
      <w:tr>
        <w:tc>
          <w:tcPr>
            <w:tcW w:type="dxa" w:w="1949"/>
          </w:tcPr>
          <w:p>
            <w:pPr>
              <w:spacing w:before="40" w:after="40" w:line="300" w:lineRule="auto"/>
              <w:jc w:val="center"/>
            </w:pPr>
            <w:r/>
            <w:r>
              <w:rPr>
                <w:rFonts w:ascii="Helvetica Neue" w:hAnsi="Helvetica Neue" w:eastAsia="PingFang SC"/>
                <w:b w:val="0"/>
                <w:color w:val="242A33"/>
                <w:sz w:val="19"/>
              </w:rPr>
              <w:t>目标 1　用三步句式完成一次有效对话</w:t>
            </w:r>
          </w:p>
        </w:tc>
        <w:tc>
          <w:tcPr>
            <w:tcW w:type="dxa" w:w="1949"/>
          </w:tcPr>
          <w:p>
            <w:pPr>
              <w:spacing w:before="40" w:after="40" w:line="300" w:lineRule="auto"/>
              <w:jc w:val="left"/>
            </w:pPr>
            <w:r/>
            <w:r>
              <w:rPr>
                <w:rFonts w:ascii="Helvetica Neue" w:hAnsi="Helvetica Neue" w:eastAsia="PingFang SC"/>
                <w:b w:val="0"/>
                <w:color w:val="242A33"/>
                <w:sz w:val="19"/>
              </w:rPr>
              <w:t>环节一、二、四</w:t>
            </w:r>
          </w:p>
        </w:tc>
        <w:tc>
          <w:tcPr>
            <w:tcW w:type="dxa" w:w="1949"/>
          </w:tcPr>
          <w:p>
            <w:pPr>
              <w:spacing w:before="40" w:after="40" w:line="300" w:lineRule="auto"/>
              <w:jc w:val="left"/>
            </w:pPr>
            <w:r/>
            <w:r>
              <w:rPr>
                <w:rFonts w:ascii="Helvetica Neue" w:hAnsi="Helvetica Neue" w:eastAsia="PingFang SC"/>
                <w:b w:val="0"/>
                <w:color w:val="242A33"/>
                <w:sz w:val="19"/>
              </w:rPr>
              <w:t>任务单「我说的三步」栏</w:t>
            </w:r>
          </w:p>
        </w:tc>
        <w:tc>
          <w:tcPr>
            <w:tcW w:type="dxa" w:w="1949"/>
          </w:tcPr>
          <w:p>
            <w:pPr>
              <w:spacing w:before="40" w:after="40" w:line="300" w:lineRule="auto"/>
              <w:jc w:val="left"/>
            </w:pPr>
            <w:r/>
            <w:r>
              <w:rPr>
                <w:rFonts w:ascii="Helvetica Neue" w:hAnsi="Helvetica Neue" w:eastAsia="PingFang SC"/>
                <w:b w:val="0"/>
                <w:color w:val="242A33"/>
                <w:sz w:val="19"/>
              </w:rPr>
              <w:t>独立说出含三步骤的指令，且两轮结果差异能指出具体一处</w:t>
            </w:r>
          </w:p>
        </w:tc>
        <w:tc>
          <w:tcPr>
            <w:tcW w:type="dxa" w:w="1949"/>
          </w:tcPr>
          <w:p>
            <w:pPr>
              <w:spacing w:before="40" w:after="40" w:line="300" w:lineRule="auto"/>
              <w:jc w:val="left"/>
            </w:pPr>
            <w:r/>
            <w:r>
              <w:rPr>
                <w:rFonts w:ascii="Helvetica Neue" w:hAnsi="Helvetica Neue" w:eastAsia="PingFang SC"/>
                <w:b w:val="0"/>
                <w:color w:val="242A33"/>
                <w:sz w:val="19"/>
              </w:rPr>
              <w:t>环节四由 B 档学生先口述一遍，A 档接第二句，达标即可</w:t>
            </w:r>
          </w:p>
        </w:tc>
      </w:tr>
      <w:tr>
        <w:tc>
          <w:tcPr>
            <w:tcW w:type="dxa" w:w="1949"/>
          </w:tcPr>
          <w:p>
            <w:pPr>
              <w:spacing w:before="40" w:after="40" w:line="300" w:lineRule="auto"/>
              <w:jc w:val="center"/>
            </w:pPr>
            <w:r/>
            <w:r>
              <w:rPr>
                <w:rFonts w:ascii="Helvetica Neue" w:hAnsi="Helvetica Neue" w:eastAsia="PingFang SC"/>
                <w:b w:val="0"/>
                <w:color w:val="242A33"/>
                <w:sz w:val="19"/>
              </w:rPr>
              <w:t>目标 2　说出差别出在有没有说清顺序</w:t>
            </w:r>
          </w:p>
        </w:tc>
        <w:tc>
          <w:tcPr>
            <w:tcW w:type="dxa" w:w="1949"/>
          </w:tcPr>
          <w:p>
            <w:pPr>
              <w:spacing w:before="40" w:after="40" w:line="300" w:lineRule="auto"/>
              <w:jc w:val="left"/>
            </w:pPr>
            <w:r/>
            <w:r>
              <w:rPr>
                <w:rFonts w:ascii="Helvetica Neue" w:hAnsi="Helvetica Neue" w:eastAsia="PingFang SC"/>
                <w:b w:val="0"/>
                <w:color w:val="242A33"/>
                <w:sz w:val="19"/>
              </w:rPr>
              <w:t>环节二、三、五</w:t>
            </w:r>
          </w:p>
        </w:tc>
        <w:tc>
          <w:tcPr>
            <w:tcW w:type="dxa" w:w="1949"/>
          </w:tcPr>
          <w:p>
            <w:pPr>
              <w:spacing w:before="40" w:after="40" w:line="300" w:lineRule="auto"/>
              <w:jc w:val="left"/>
            </w:pPr>
            <w:r/>
            <w:r>
              <w:rPr>
                <w:rFonts w:ascii="Helvetica Neue" w:hAnsi="Helvetica Neue" w:eastAsia="PingFang SC"/>
                <w:b w:val="0"/>
                <w:color w:val="242A33"/>
                <w:sz w:val="19"/>
              </w:rPr>
              <w:t>任务单「我改的是哪一句」栏</w:t>
            </w:r>
          </w:p>
        </w:tc>
        <w:tc>
          <w:tcPr>
            <w:tcW w:type="dxa" w:w="1949"/>
          </w:tcPr>
          <w:p>
            <w:pPr>
              <w:spacing w:before="40" w:after="40" w:line="300" w:lineRule="auto"/>
              <w:jc w:val="left"/>
            </w:pPr>
            <w:r/>
            <w:r>
              <w:rPr>
                <w:rFonts w:ascii="Helvetica Neue" w:hAnsi="Helvetica Neue" w:eastAsia="PingFang SC"/>
                <w:b w:val="0"/>
                <w:color w:val="242A33"/>
                <w:sz w:val="19"/>
              </w:rPr>
              <w:t>能说出「差别在有没有说清顺序」，或指出具体一处差异（如「第二张猫在窗台上」）</w:t>
            </w:r>
          </w:p>
        </w:tc>
        <w:tc>
          <w:tcPr>
            <w:tcW w:type="dxa" w:w="1949"/>
          </w:tcPr>
          <w:p>
            <w:pPr>
              <w:spacing w:before="40" w:after="40" w:line="300" w:lineRule="auto"/>
              <w:jc w:val="left"/>
            </w:pPr>
            <w:r/>
            <w:r>
              <w:rPr>
                <w:rFonts w:ascii="Helvetica Neue" w:hAnsi="Helvetica Neue" w:eastAsia="PingFang SC"/>
                <w:b w:val="0"/>
                <w:color w:val="242A33"/>
                <w:sz w:val="19"/>
              </w:rPr>
              <w:t>环节二并排看图时教师追问「它有没有做你说过的三件事」，当场再举一次</w:t>
            </w:r>
          </w:p>
        </w:tc>
      </w:tr>
      <w:tr>
        <w:tc>
          <w:tcPr>
            <w:tcW w:type="dxa" w:w="1949"/>
          </w:tcPr>
          <w:p>
            <w:pPr>
              <w:spacing w:before="40" w:after="40" w:line="300" w:lineRule="auto"/>
              <w:jc w:val="center"/>
            </w:pPr>
            <w:r/>
            <w:r>
              <w:rPr>
                <w:rFonts w:ascii="Helvetica Neue" w:hAnsi="Helvetica Neue" w:eastAsia="PingFang SC"/>
                <w:b w:val="0"/>
                <w:color w:val="242A33"/>
                <w:sz w:val="19"/>
              </w:rPr>
              <w:t>目标 3　用追问代替评价同伴</w:t>
            </w:r>
          </w:p>
        </w:tc>
        <w:tc>
          <w:tcPr>
            <w:tcW w:type="dxa" w:w="1949"/>
          </w:tcPr>
          <w:p>
            <w:pPr>
              <w:spacing w:before="40" w:after="40" w:line="300" w:lineRule="auto"/>
              <w:jc w:val="left"/>
            </w:pPr>
            <w:r/>
            <w:r>
              <w:rPr>
                <w:rFonts w:ascii="Helvetica Neue" w:hAnsi="Helvetica Neue" w:eastAsia="PingFang SC"/>
                <w:b w:val="0"/>
                <w:color w:val="242A33"/>
                <w:sz w:val="19"/>
              </w:rPr>
              <w:t>环节四、五</w:t>
            </w:r>
          </w:p>
        </w:tc>
        <w:tc>
          <w:tcPr>
            <w:tcW w:type="dxa" w:w="1949"/>
          </w:tcPr>
          <w:p>
            <w:pPr>
              <w:spacing w:before="40" w:after="40" w:line="300" w:lineRule="auto"/>
              <w:jc w:val="left"/>
            </w:pPr>
            <w:r/>
            <w:r>
              <w:rPr>
                <w:rFonts w:ascii="Helvetica Neue" w:hAnsi="Helvetica Neue" w:eastAsia="PingFang SC"/>
                <w:b w:val="0"/>
                <w:color w:val="242A33"/>
                <w:sz w:val="19"/>
              </w:rPr>
              <w:t>教师勾选卡 + 学生原话</w:t>
            </w:r>
          </w:p>
        </w:tc>
        <w:tc>
          <w:tcPr>
            <w:tcW w:type="dxa" w:w="1949"/>
          </w:tcPr>
          <w:p>
            <w:pPr>
              <w:spacing w:before="40" w:after="40" w:line="300" w:lineRule="auto"/>
              <w:jc w:val="left"/>
            </w:pPr>
            <w:r/>
            <w:r>
              <w:rPr>
                <w:rFonts w:ascii="Helvetica Neue" w:hAnsi="Helvetica Neue" w:eastAsia="PingFang SC"/>
                <w:b w:val="0"/>
                <w:color w:val="242A33"/>
                <w:sz w:val="19"/>
              </w:rPr>
              <w:t>环节四至少使用一次追问句式，记录到 ≥ 实到人数 60%</w:t>
            </w:r>
          </w:p>
        </w:tc>
        <w:tc>
          <w:tcPr>
            <w:tcW w:type="dxa" w:w="1949"/>
          </w:tcPr>
          <w:p>
            <w:pPr>
              <w:spacing w:before="40" w:after="40" w:line="300" w:lineRule="auto"/>
              <w:jc w:val="left"/>
            </w:pPr>
            <w:r/>
            <w:r>
              <w:rPr>
                <w:rFonts w:ascii="Helvetica Neue" w:hAnsi="Helvetica Neue" w:eastAsia="PingFang SC"/>
                <w:b w:val="0"/>
                <w:color w:val="242A33"/>
                <w:sz w:val="19"/>
              </w:rPr>
              <w:t>环节四巡视时教师先示范一句追问「先做什么？」，再请学生跟说</w:t>
            </w:r>
          </w:p>
        </w:tc>
      </w:tr>
    </w:tbl>
    <w:p>
      <w:pPr>
        <w:spacing w:after="80"/>
      </w:pPr>
    </w:p>
    <w:p>
      <w:pPr>
        <w:spacing w:before="200" w:after="80" w:line="324" w:lineRule="auto"/>
        <w:ind w:left="120"/>
      </w:pPr>
      <w:r>
        <w:rPr>
          <w:rFonts w:ascii="Helvetica Neue" w:hAnsi="Helvetica Neue" w:eastAsia="PingFang SC"/>
          <w:b/>
          <w:color w:val="1F242C"/>
          <w:sz w:val="23"/>
        </w:rPr>
        <w:t>1.10 教学评价</w:t>
      </w:r>
    </w:p>
    <w:p>
      <w:pPr>
        <w:spacing w:before="200" w:after="80" w:line="324" w:lineRule="auto"/>
        <w:ind w:left="120"/>
      </w:pPr>
      <w:r>
        <w:rPr>
          <w:rFonts w:ascii="Helvetica Neue" w:hAnsi="Helvetica Neue" w:eastAsia="PingFang SC"/>
          <w:b/>
          <w:color w:val="1F242C"/>
          <w:sz w:val="23"/>
        </w:rPr>
        <w:t>一、课堂即时评价量规（说清楚记录卡）</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1949"/>
            <w:shd w:val="clear" w:fill="C2570A"/>
          </w:tcPr>
          <w:p>
            <w:pPr>
              <w:spacing w:before="40" w:after="40" w:line="300" w:lineRule="auto"/>
              <w:jc w:val="center"/>
            </w:pPr>
            <w:r/>
            <w:r>
              <w:rPr>
                <w:rFonts w:ascii="Helvetica Neue" w:hAnsi="Helvetica Neue" w:eastAsia="PingFang SC"/>
                <w:b/>
                <w:color w:val="FFFFFF"/>
                <w:sz w:val="19"/>
              </w:rPr>
              <w:t>等级</w:t>
            </w:r>
          </w:p>
        </w:tc>
        <w:tc>
          <w:tcPr>
            <w:tcW w:type="dxa" w:w="1949"/>
            <w:shd w:val="clear" w:fill="C2570A"/>
          </w:tcPr>
          <w:p>
            <w:pPr>
              <w:spacing w:before="40" w:after="40" w:line="300" w:lineRule="auto"/>
              <w:jc w:val="center"/>
            </w:pPr>
            <w:r/>
            <w:r>
              <w:rPr>
                <w:rFonts w:ascii="Helvetica Neue" w:hAnsi="Helvetica Neue" w:eastAsia="PingFang SC"/>
                <w:b/>
                <w:color w:val="FFFFFF"/>
                <w:sz w:val="19"/>
              </w:rPr>
              <w:t>说了三步</w:t>
            </w:r>
          </w:p>
        </w:tc>
        <w:tc>
          <w:tcPr>
            <w:tcW w:type="dxa" w:w="1949"/>
            <w:shd w:val="clear" w:fill="C2570A"/>
          </w:tcPr>
          <w:p>
            <w:pPr>
              <w:spacing w:before="40" w:after="40" w:line="300" w:lineRule="auto"/>
              <w:jc w:val="center"/>
            </w:pPr>
            <w:r/>
            <w:r>
              <w:rPr>
                <w:rFonts w:ascii="Helvetica Neue" w:hAnsi="Helvetica Neue" w:eastAsia="PingFang SC"/>
                <w:b/>
                <w:color w:val="FFFFFF"/>
                <w:sz w:val="19"/>
              </w:rPr>
              <w:t>说出差别</w:t>
            </w:r>
          </w:p>
        </w:tc>
        <w:tc>
          <w:tcPr>
            <w:tcW w:type="dxa" w:w="1949"/>
            <w:shd w:val="clear" w:fill="C2570A"/>
          </w:tcPr>
          <w:p>
            <w:pPr>
              <w:spacing w:before="40" w:after="40" w:line="300" w:lineRule="auto"/>
              <w:jc w:val="center"/>
            </w:pPr>
            <w:r/>
            <w:r>
              <w:rPr>
                <w:rFonts w:ascii="Helvetica Neue" w:hAnsi="Helvetica Neue" w:eastAsia="PingFang SC"/>
                <w:b/>
                <w:color w:val="FFFFFF"/>
                <w:sz w:val="19"/>
              </w:rPr>
              <w:t>补上缺的</w:t>
            </w:r>
          </w:p>
        </w:tc>
        <w:tc>
          <w:tcPr>
            <w:tcW w:type="dxa" w:w="1949"/>
            <w:shd w:val="clear" w:fill="C2570A"/>
          </w:tcPr>
          <w:p>
            <w:pPr>
              <w:spacing w:before="40" w:after="40" w:line="300" w:lineRule="auto"/>
              <w:jc w:val="center"/>
            </w:pPr>
            <w:r/>
            <w:r>
              <w:rPr>
                <w:rFonts w:ascii="Helvetica Neue" w:hAnsi="Helvetica Neue" w:eastAsia="PingFang SC"/>
                <w:b/>
                <w:color w:val="FFFFFF"/>
                <w:sz w:val="19"/>
              </w:rPr>
              <w:t>行为描述</w:t>
            </w:r>
          </w:p>
        </w:tc>
      </w:tr>
      <w:tr>
        <w:tc>
          <w:tcPr>
            <w:tcW w:type="dxa" w:w="1949"/>
          </w:tcPr>
          <w:p>
            <w:pPr>
              <w:spacing w:before="40" w:after="40" w:line="300" w:lineRule="auto"/>
              <w:jc w:val="center"/>
            </w:pPr>
            <w:r/>
            <w:r>
              <w:rPr>
                <w:rFonts w:ascii="Helvetica Neue" w:hAnsi="Helvetica Neue" w:eastAsia="PingFang SC"/>
                <w:b w:val="0"/>
                <w:color w:val="242A33"/>
                <w:sz w:val="19"/>
              </w:rPr>
              <w:t>**4　迁移**</w:t>
            </w:r>
          </w:p>
        </w:tc>
        <w:tc>
          <w:tcPr>
            <w:tcW w:type="dxa" w:w="1949"/>
          </w:tcPr>
          <w:p>
            <w:pPr>
              <w:spacing w:before="40" w:after="40" w:line="300" w:lineRule="auto"/>
              <w:jc w:val="left"/>
            </w:pPr>
            <w:r/>
            <w:r>
              <w:rPr>
                <w:rFonts w:ascii="Helvetica Neue" w:hAnsi="Helvetica Neue" w:eastAsia="PingFang SC"/>
                <w:b w:val="0"/>
                <w:color w:val="242A33"/>
                <w:sz w:val="19"/>
              </w:rPr>
              <w:t>三句之外还能加一条限制，并说明为什么加</w:t>
            </w:r>
          </w:p>
        </w:tc>
        <w:tc>
          <w:tcPr>
            <w:tcW w:type="dxa" w:w="1949"/>
          </w:tcPr>
          <w:p>
            <w:pPr>
              <w:spacing w:before="40" w:after="40" w:line="300" w:lineRule="auto"/>
              <w:jc w:val="left"/>
            </w:pPr>
            <w:r/>
            <w:r>
              <w:rPr>
                <w:rFonts w:ascii="Helvetica Neue" w:hAnsi="Helvetica Neue" w:eastAsia="PingFang SC"/>
                <w:b w:val="0"/>
                <w:color w:val="242A33"/>
                <w:sz w:val="19"/>
              </w:rPr>
              <w:t>能说出「差别在有没有说清顺序」并给出实例</w:t>
            </w:r>
          </w:p>
        </w:tc>
        <w:tc>
          <w:tcPr>
            <w:tcW w:type="dxa" w:w="1949"/>
          </w:tcPr>
          <w:p>
            <w:pPr>
              <w:spacing w:before="40" w:after="40" w:line="300" w:lineRule="auto"/>
              <w:jc w:val="left"/>
            </w:pPr>
            <w:r/>
            <w:r>
              <w:rPr>
                <w:rFonts w:ascii="Helvetica Neue" w:hAnsi="Helvetica Neue" w:eastAsia="PingFang SC"/>
                <w:b w:val="0"/>
                <w:color w:val="242A33"/>
                <w:sz w:val="19"/>
              </w:rPr>
              <w:t>能自己发现缺的那一块，不用教师追问</w:t>
            </w:r>
          </w:p>
        </w:tc>
        <w:tc>
          <w:tcPr>
            <w:tcW w:type="dxa" w:w="1949"/>
          </w:tcPr>
          <w:p>
            <w:pPr>
              <w:spacing w:before="40" w:after="40" w:line="300" w:lineRule="auto"/>
              <w:jc w:val="left"/>
            </w:pPr>
            <w:r/>
            <w:r>
              <w:rPr>
                <w:rFonts w:ascii="Helvetica Neue" w:hAnsi="Helvetica Neue" w:eastAsia="PingFang SC"/>
                <w:b w:val="0"/>
                <w:color w:val="242A33"/>
                <w:sz w:val="19"/>
              </w:rPr>
              <w:t>不需要提示，能把三步句式用到跟教师说话之外的场合</w:t>
            </w:r>
          </w:p>
        </w:tc>
      </w:tr>
      <w:tr>
        <w:tc>
          <w:tcPr>
            <w:tcW w:type="dxa" w:w="1949"/>
          </w:tcPr>
          <w:p>
            <w:pPr>
              <w:spacing w:before="40" w:after="40" w:line="300" w:lineRule="auto"/>
              <w:jc w:val="center"/>
            </w:pPr>
            <w:r/>
            <w:r>
              <w:rPr>
                <w:rFonts w:ascii="Helvetica Neue" w:hAnsi="Helvetica Neue" w:eastAsia="PingFang SC"/>
                <w:b w:val="0"/>
                <w:color w:val="242A33"/>
                <w:sz w:val="19"/>
              </w:rPr>
              <w:t>**3　熟练**</w:t>
            </w:r>
          </w:p>
        </w:tc>
        <w:tc>
          <w:tcPr>
            <w:tcW w:type="dxa" w:w="1949"/>
          </w:tcPr>
          <w:p>
            <w:pPr>
              <w:spacing w:before="40" w:after="40" w:line="300" w:lineRule="auto"/>
              <w:jc w:val="left"/>
            </w:pPr>
            <w:r/>
            <w:r>
              <w:rPr>
                <w:rFonts w:ascii="Helvetica Neue" w:hAnsi="Helvetica Neue" w:eastAsia="PingFang SC"/>
                <w:b w:val="0"/>
                <w:color w:val="242A33"/>
                <w:sz w:val="19"/>
              </w:rPr>
              <w:t>独立说出含三步骤的指令</w:t>
            </w:r>
          </w:p>
        </w:tc>
        <w:tc>
          <w:tcPr>
            <w:tcW w:type="dxa" w:w="1949"/>
          </w:tcPr>
          <w:p>
            <w:pPr>
              <w:spacing w:before="40" w:after="40" w:line="300" w:lineRule="auto"/>
              <w:jc w:val="left"/>
            </w:pPr>
            <w:r/>
            <w:r>
              <w:rPr>
                <w:rFonts w:ascii="Helvetica Neue" w:hAnsi="Helvetica Neue" w:eastAsia="PingFang SC"/>
                <w:b w:val="0"/>
                <w:color w:val="242A33"/>
                <w:sz w:val="19"/>
              </w:rPr>
              <w:t>说出差异，但理由停留在「第二张更好看」</w:t>
            </w:r>
          </w:p>
        </w:tc>
        <w:tc>
          <w:tcPr>
            <w:tcW w:type="dxa" w:w="1949"/>
          </w:tcPr>
          <w:p>
            <w:pPr>
              <w:spacing w:before="40" w:after="40" w:line="300" w:lineRule="auto"/>
              <w:jc w:val="left"/>
            </w:pPr>
            <w:r/>
            <w:r>
              <w:rPr>
                <w:rFonts w:ascii="Helvetica Neue" w:hAnsi="Helvetica Neue" w:eastAsia="PingFang SC"/>
                <w:b w:val="0"/>
                <w:color w:val="242A33"/>
                <w:sz w:val="19"/>
              </w:rPr>
              <w:t>教师点出缺口后能自己补上</w:t>
            </w:r>
          </w:p>
        </w:tc>
        <w:tc>
          <w:tcPr>
            <w:tcW w:type="dxa" w:w="1949"/>
          </w:tcPr>
          <w:p>
            <w:pPr>
              <w:spacing w:before="40" w:after="40" w:line="300" w:lineRule="auto"/>
              <w:jc w:val="left"/>
            </w:pPr>
            <w:r/>
            <w:r>
              <w:rPr>
                <w:rFonts w:ascii="Helvetica Neue" w:hAnsi="Helvetica Neue" w:eastAsia="PingFang SC"/>
                <w:b w:val="0"/>
                <w:color w:val="242A33"/>
                <w:sz w:val="19"/>
              </w:rPr>
              <w:t>小组内可独立完成，能帮同伴改一句</w:t>
            </w:r>
          </w:p>
        </w:tc>
      </w:tr>
      <w:tr>
        <w:tc>
          <w:tcPr>
            <w:tcW w:type="dxa" w:w="1949"/>
          </w:tcPr>
          <w:p>
            <w:pPr>
              <w:spacing w:before="40" w:after="40" w:line="300" w:lineRule="auto"/>
              <w:jc w:val="center"/>
            </w:pPr>
            <w:r/>
            <w:r>
              <w:rPr>
                <w:rFonts w:ascii="Helvetica Neue" w:hAnsi="Helvetica Neue" w:eastAsia="PingFang SC"/>
                <w:b w:val="0"/>
                <w:color w:val="242A33"/>
                <w:sz w:val="19"/>
              </w:rPr>
              <w:t>**2　合格**</w:t>
            </w:r>
          </w:p>
        </w:tc>
        <w:tc>
          <w:tcPr>
            <w:tcW w:type="dxa" w:w="1949"/>
          </w:tcPr>
          <w:p>
            <w:pPr>
              <w:spacing w:before="40" w:after="40" w:line="300" w:lineRule="auto"/>
              <w:jc w:val="left"/>
            </w:pPr>
            <w:r/>
            <w:r>
              <w:rPr>
                <w:rFonts w:ascii="Helvetica Neue" w:hAnsi="Helvetica Neue" w:eastAsia="PingFang SC"/>
                <w:b w:val="0"/>
                <w:color w:val="242A33"/>
                <w:sz w:val="19"/>
              </w:rPr>
              <w:t>说出三步，但需要教师提示「还有最后一句」</w:t>
            </w:r>
          </w:p>
        </w:tc>
        <w:tc>
          <w:tcPr>
            <w:tcW w:type="dxa" w:w="1949"/>
          </w:tcPr>
          <w:p>
            <w:pPr>
              <w:spacing w:before="40" w:after="40" w:line="300" w:lineRule="auto"/>
              <w:jc w:val="left"/>
            </w:pPr>
            <w:r/>
            <w:r>
              <w:rPr>
                <w:rFonts w:ascii="Helvetica Neue" w:hAnsi="Helvetica Neue" w:eastAsia="PingFang SC"/>
                <w:b w:val="0"/>
                <w:color w:val="242A33"/>
                <w:sz w:val="19"/>
              </w:rPr>
              <w:t>能指出图上一处具体不同</w:t>
            </w:r>
          </w:p>
        </w:tc>
        <w:tc>
          <w:tcPr>
            <w:tcW w:type="dxa" w:w="1949"/>
          </w:tcPr>
          <w:p>
            <w:pPr>
              <w:spacing w:before="40" w:after="40" w:line="300" w:lineRule="auto"/>
              <w:jc w:val="left"/>
            </w:pPr>
            <w:r/>
            <w:r>
              <w:rPr>
                <w:rFonts w:ascii="Helvetica Neue" w:hAnsi="Helvetica Neue" w:eastAsia="PingFang SC"/>
                <w:b w:val="0"/>
                <w:color w:val="242A33"/>
                <w:sz w:val="19"/>
              </w:rPr>
              <w:t>能在提示后补上</w:t>
            </w:r>
          </w:p>
        </w:tc>
        <w:tc>
          <w:tcPr>
            <w:tcW w:type="dxa" w:w="1949"/>
          </w:tcPr>
          <w:p>
            <w:pPr>
              <w:spacing w:before="40" w:after="40" w:line="300" w:lineRule="auto"/>
              <w:jc w:val="left"/>
            </w:pPr>
            <w:r/>
            <w:r>
              <w:rPr>
                <w:rFonts w:ascii="Helvetica Neue" w:hAnsi="Helvetica Neue" w:eastAsia="PingFang SC"/>
                <w:b w:val="0"/>
                <w:color w:val="242A33"/>
                <w:sz w:val="19"/>
              </w:rPr>
              <w:t>需要教师提醒才想起先—再—最后</w:t>
            </w:r>
          </w:p>
        </w:tc>
      </w:tr>
      <w:tr>
        <w:tc>
          <w:tcPr>
            <w:tcW w:type="dxa" w:w="1949"/>
          </w:tcPr>
          <w:p>
            <w:pPr>
              <w:spacing w:before="40" w:after="40" w:line="300" w:lineRule="auto"/>
              <w:jc w:val="center"/>
            </w:pPr>
            <w:r/>
            <w:r>
              <w:rPr>
                <w:rFonts w:ascii="Helvetica Neue" w:hAnsi="Helvetica Neue" w:eastAsia="PingFang SC"/>
                <w:b w:val="0"/>
                <w:color w:val="242A33"/>
                <w:sz w:val="19"/>
              </w:rPr>
              <w:t>**1　起步**</w:t>
            </w:r>
          </w:p>
        </w:tc>
        <w:tc>
          <w:tcPr>
            <w:tcW w:type="dxa" w:w="1949"/>
          </w:tcPr>
          <w:p>
            <w:pPr>
              <w:spacing w:before="40" w:after="40" w:line="300" w:lineRule="auto"/>
              <w:jc w:val="left"/>
            </w:pPr>
            <w:r/>
            <w:r>
              <w:rPr>
                <w:rFonts w:ascii="Helvetica Neue" w:hAnsi="Helvetica Neue" w:eastAsia="PingFang SC"/>
                <w:b w:val="0"/>
                <w:color w:val="242A33"/>
                <w:sz w:val="19"/>
              </w:rPr>
              <w:t>只说一两句就停下</w:t>
            </w:r>
          </w:p>
        </w:tc>
        <w:tc>
          <w:tcPr>
            <w:tcW w:type="dxa" w:w="1949"/>
          </w:tcPr>
          <w:p>
            <w:pPr>
              <w:spacing w:before="40" w:after="40" w:line="300" w:lineRule="auto"/>
              <w:jc w:val="left"/>
            </w:pPr>
            <w:r/>
            <w:r>
              <w:rPr>
                <w:rFonts w:ascii="Helvetica Neue" w:hAnsi="Helvetica Neue" w:eastAsia="PingFang SC"/>
                <w:b w:val="0"/>
                <w:color w:val="242A33"/>
                <w:sz w:val="19"/>
              </w:rPr>
              <w:t>只说「不一样」，说不出哪里不一样</w:t>
            </w:r>
          </w:p>
        </w:tc>
        <w:tc>
          <w:tcPr>
            <w:tcW w:type="dxa" w:w="1949"/>
          </w:tcPr>
          <w:p>
            <w:pPr>
              <w:spacing w:before="40" w:after="40" w:line="300" w:lineRule="auto"/>
              <w:jc w:val="left"/>
            </w:pPr>
            <w:r/>
            <w:r>
              <w:rPr>
                <w:rFonts w:ascii="Helvetica Neue" w:hAnsi="Helvetica Neue" w:eastAsia="PingFang SC"/>
                <w:b w:val="0"/>
                <w:color w:val="242A33"/>
                <w:sz w:val="19"/>
              </w:rPr>
              <w:t>只会原样重说一遍</w:t>
            </w:r>
          </w:p>
        </w:tc>
        <w:tc>
          <w:tcPr>
            <w:tcW w:type="dxa" w:w="1949"/>
          </w:tcPr>
          <w:p>
            <w:pPr>
              <w:spacing w:before="40" w:after="40" w:line="300" w:lineRule="auto"/>
              <w:jc w:val="left"/>
            </w:pPr>
            <w:r/>
            <w:r>
              <w:rPr>
                <w:rFonts w:ascii="Helvetica Neue" w:hAnsi="Helvetica Neue" w:eastAsia="PingFang SC"/>
                <w:b w:val="0"/>
                <w:color w:val="242A33"/>
                <w:sz w:val="19"/>
              </w:rPr>
              <w:t>同桌复述不通过，且不改</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说明：量规由学生自评、同伴互评、教师抽查三方使用。低段学生不识字时，可由教师读、学生指认等级。</w:t>
            </w:r>
          </w:p>
          <w:p>
            <w:pPr>
              <w:spacing w:before="40" w:after="40" w:line="348" w:lineRule="auto"/>
            </w:pPr>
            <w:r>
              <w:rPr>
                <w:rFonts w:ascii="Helvetica Neue" w:hAnsi="Helvetica Neue" w:eastAsia="PingFang SC"/>
                <w:color w:val="242A33"/>
                <w:sz w:val="20"/>
              </w:rPr>
              <w:t>投影屏只放得下一张缩略表（上表前四列），完整的行为描述随《学习任务单》下发。</w:t>
            </w:r>
          </w:p>
        </w:tc>
      </w:tr>
    </w:tbl>
    <w:p>
      <w:pPr>
        <w:spacing w:after="80"/>
      </w:pPr>
    </w:p>
    <w:p>
      <w:pPr>
        <w:spacing w:before="200" w:after="80" w:line="324" w:lineRule="auto"/>
        <w:ind w:left="120"/>
      </w:pPr>
      <w:r>
        <w:rPr>
          <w:rFonts w:ascii="Helvetica Neue" w:hAnsi="Helvetica Neue" w:eastAsia="PingFang SC"/>
          <w:b/>
          <w:color w:val="1F242C"/>
          <w:sz w:val="23"/>
        </w:rPr>
        <w:t>二、过程性与结果性评价的分工</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shd w:val="clear" w:fill="C2570A"/>
          </w:tcPr>
          <w:p>
            <w:pPr>
              <w:spacing w:before="40" w:after="40" w:line="300" w:lineRule="auto"/>
              <w:jc w:val="center"/>
            </w:pPr>
            <w:r/>
            <w:r>
              <w:rPr>
                <w:rFonts w:ascii="Helvetica Neue" w:hAnsi="Helvetica Neue" w:eastAsia="PingFang SC"/>
                <w:b/>
                <w:color w:val="FFFFFF"/>
                <w:sz w:val="19"/>
              </w:rPr>
              <w:t>类型</w:t>
            </w:r>
          </w:p>
        </w:tc>
        <w:tc>
          <w:tcPr>
            <w:tcW w:type="dxa" w:w="2436"/>
            <w:shd w:val="clear" w:fill="C2570A"/>
          </w:tcPr>
          <w:p>
            <w:pPr>
              <w:spacing w:before="40" w:after="40" w:line="300" w:lineRule="auto"/>
              <w:jc w:val="center"/>
            </w:pPr>
            <w:r/>
            <w:r>
              <w:rPr>
                <w:rFonts w:ascii="Helvetica Neue" w:hAnsi="Helvetica Neue" w:eastAsia="PingFang SC"/>
                <w:b/>
                <w:color w:val="FFFFFF"/>
                <w:sz w:val="19"/>
              </w:rPr>
              <w:t>评什么</w:t>
            </w:r>
          </w:p>
        </w:tc>
        <w:tc>
          <w:tcPr>
            <w:tcW w:type="dxa" w:w="2436"/>
            <w:shd w:val="clear" w:fill="C2570A"/>
          </w:tcPr>
          <w:p>
            <w:pPr>
              <w:spacing w:before="40" w:after="40" w:line="300" w:lineRule="auto"/>
              <w:jc w:val="center"/>
            </w:pPr>
            <w:r/>
            <w:r>
              <w:rPr>
                <w:rFonts w:ascii="Helvetica Neue" w:hAnsi="Helvetica Neue" w:eastAsia="PingFang SC"/>
                <w:b/>
                <w:color w:val="FFFFFF"/>
                <w:sz w:val="19"/>
              </w:rPr>
              <w:t>证据</w:t>
            </w:r>
          </w:p>
        </w:tc>
        <w:tc>
          <w:tcPr>
            <w:tcW w:type="dxa" w:w="2436"/>
            <w:shd w:val="clear" w:fill="C2570A"/>
          </w:tcPr>
          <w:p>
            <w:pPr>
              <w:spacing w:before="40" w:after="40" w:line="300" w:lineRule="auto"/>
              <w:jc w:val="center"/>
            </w:pPr>
            <w:r/>
            <w:r>
              <w:rPr>
                <w:rFonts w:ascii="Helvetica Neue" w:hAnsi="Helvetica Neue" w:eastAsia="PingFang SC"/>
                <w:b/>
                <w:color w:val="FFFFFF"/>
                <w:sz w:val="19"/>
              </w:rPr>
              <w:t>何时</w:t>
            </w:r>
          </w:p>
        </w:tc>
      </w:tr>
      <w:tr>
        <w:tc>
          <w:tcPr>
            <w:tcW w:type="dxa" w:w="2436"/>
          </w:tcPr>
          <w:p>
            <w:pPr>
              <w:spacing w:before="40" w:after="40" w:line="300" w:lineRule="auto"/>
              <w:jc w:val="center"/>
            </w:pPr>
            <w:r/>
            <w:r>
              <w:rPr>
                <w:rFonts w:ascii="Helvetica Neue" w:hAnsi="Helvetica Neue" w:eastAsia="PingFang SC"/>
                <w:b w:val="0"/>
                <w:color w:val="242A33"/>
                <w:sz w:val="19"/>
              </w:rPr>
              <w:t>过程性（占 70%）</w:t>
            </w:r>
          </w:p>
        </w:tc>
        <w:tc>
          <w:tcPr>
            <w:tcW w:type="dxa" w:w="2436"/>
          </w:tcPr>
          <w:p>
            <w:pPr>
              <w:spacing w:before="40" w:after="40" w:line="300" w:lineRule="auto"/>
              <w:jc w:val="left"/>
            </w:pPr>
            <w:r/>
            <w:r>
              <w:rPr>
                <w:rFonts w:ascii="Helvetica Neue" w:hAnsi="Helvetica Neue" w:eastAsia="PingFang SC"/>
                <w:b w:val="0"/>
                <w:color w:val="242A33"/>
                <w:sz w:val="19"/>
              </w:rPr>
              <w:t>是否先猜、是否说出三步、是否用追问代替评价</w:t>
            </w:r>
          </w:p>
        </w:tc>
        <w:tc>
          <w:tcPr>
            <w:tcW w:type="dxa" w:w="2436"/>
          </w:tcPr>
          <w:p>
            <w:pPr>
              <w:spacing w:before="40" w:after="40" w:line="300" w:lineRule="auto"/>
              <w:jc w:val="left"/>
            </w:pPr>
            <w:r/>
            <w:r>
              <w:rPr>
                <w:rFonts w:ascii="Helvetica Neue" w:hAnsi="Helvetica Neue" w:eastAsia="PingFang SC"/>
                <w:b w:val="0"/>
                <w:color w:val="242A33"/>
                <w:sz w:val="19"/>
              </w:rPr>
              <w:t>说清楚记录卡、同伴复述时的追问句</w:t>
            </w:r>
          </w:p>
        </w:tc>
        <w:tc>
          <w:tcPr>
            <w:tcW w:type="dxa" w:w="2436"/>
          </w:tcPr>
          <w:p>
            <w:pPr>
              <w:spacing w:before="40" w:after="40" w:line="300" w:lineRule="auto"/>
              <w:jc w:val="left"/>
            </w:pPr>
            <w:r/>
            <w:r>
              <w:rPr>
                <w:rFonts w:ascii="Helvetica Neue" w:hAnsi="Helvetica Neue" w:eastAsia="PingFang SC"/>
                <w:b w:val="0"/>
                <w:color w:val="242A33"/>
                <w:sz w:val="19"/>
              </w:rPr>
              <w:t>课内</w:t>
            </w:r>
          </w:p>
        </w:tc>
      </w:tr>
      <w:tr>
        <w:tc>
          <w:tcPr>
            <w:tcW w:type="dxa" w:w="2436"/>
          </w:tcPr>
          <w:p>
            <w:pPr>
              <w:spacing w:before="40" w:after="40" w:line="300" w:lineRule="auto"/>
              <w:jc w:val="center"/>
            </w:pPr>
            <w:r/>
            <w:r>
              <w:rPr>
                <w:rFonts w:ascii="Helvetica Neue" w:hAnsi="Helvetica Neue" w:eastAsia="PingFang SC"/>
                <w:b w:val="0"/>
                <w:color w:val="242A33"/>
                <w:sz w:val="19"/>
              </w:rPr>
              <w:t>结果性（占 30%）</w:t>
            </w:r>
          </w:p>
        </w:tc>
        <w:tc>
          <w:tcPr>
            <w:tcW w:type="dxa" w:w="2436"/>
          </w:tcPr>
          <w:p>
            <w:pPr>
              <w:spacing w:before="40" w:after="40" w:line="300" w:lineRule="auto"/>
              <w:jc w:val="left"/>
            </w:pPr>
            <w:r/>
            <w:r>
              <w:rPr>
                <w:rFonts w:ascii="Helvetica Neue" w:hAnsi="Helvetica Neue" w:eastAsia="PingFang SC"/>
                <w:b w:val="0"/>
                <w:color w:val="242A33"/>
                <w:sz w:val="19"/>
              </w:rPr>
              <w:t>能不能把跑偏归到「我缺了一块」</w:t>
            </w:r>
          </w:p>
        </w:tc>
        <w:tc>
          <w:tcPr>
            <w:tcW w:type="dxa" w:w="2436"/>
          </w:tcPr>
          <w:p>
            <w:pPr>
              <w:spacing w:before="40" w:after="40" w:line="300" w:lineRule="auto"/>
              <w:jc w:val="left"/>
            </w:pPr>
            <w:r/>
            <w:r>
              <w:rPr>
                <w:rFonts w:ascii="Helvetica Neue" w:hAnsi="Helvetica Neue" w:eastAsia="PingFang SC"/>
                <w:b w:val="0"/>
                <w:color w:val="242A33"/>
                <w:sz w:val="19"/>
              </w:rPr>
              <w:t>任务单「我改的是哪一句」栏与理由</w:t>
            </w:r>
          </w:p>
        </w:tc>
        <w:tc>
          <w:tcPr>
            <w:tcW w:type="dxa" w:w="2436"/>
          </w:tcPr>
          <w:p>
            <w:pPr>
              <w:spacing w:before="40" w:after="40" w:line="300" w:lineRule="auto"/>
              <w:jc w:val="left"/>
            </w:pPr>
            <w:r/>
            <w:r>
              <w:rPr>
                <w:rFonts w:ascii="Helvetica Neue" w:hAnsi="Helvetica Neue" w:eastAsia="PingFang SC"/>
                <w:b w:val="0"/>
                <w:color w:val="242A33"/>
                <w:sz w:val="19"/>
              </w:rPr>
              <w:t>课末</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分工依据《深化新时代教育评价改革总体方案》（2020 年 10 月印发）关于「改进结果评价、强化过程评价」的要求。对小学低段而言，</w:t>
            </w:r>
            <w:r>
              <w:rPr>
                <w:rFonts w:ascii="Helvetica Neue" w:hAnsi="Helvetica Neue" w:eastAsia="PingFang SC"/>
                <w:b/>
                <w:color w:val="242A33"/>
                <w:sz w:val="20"/>
              </w:rPr>
              <w:t>过程性证据的比重应显著高于结果性</w:t>
            </w:r>
            <w:r>
              <w:rPr>
                <w:rFonts w:ascii="Helvetica Neue" w:hAnsi="Helvetica Neue" w:eastAsia="PingFang SC"/>
                <w:color w:val="242A33"/>
                <w:sz w:val="20"/>
              </w:rPr>
              <w:t>，因为本课要培养的是一个动作，不是一串知识点。</w:t>
            </w:r>
          </w:p>
        </w:tc>
      </w:tr>
    </w:tbl>
    <w:p>
      <w:pPr>
        <w:spacing w:after="80"/>
      </w:pPr>
    </w:p>
    <w:p>
      <w:pPr>
        <w:spacing w:before="200" w:after="80" w:line="324" w:lineRule="auto"/>
        <w:ind w:left="120"/>
      </w:pPr>
      <w:r>
        <w:rPr>
          <w:rFonts w:ascii="Helvetica Neue" w:hAnsi="Helvetica Neue" w:eastAsia="PingFang SC"/>
          <w:b/>
          <w:color w:val="1F242C"/>
          <w:sz w:val="23"/>
        </w:rPr>
        <w:t>三、人工智能素养成长档案（本格内容）</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档案项</w:t>
            </w:r>
          </w:p>
        </w:tc>
        <w:tc>
          <w:tcPr>
            <w:tcW w:type="dxa" w:w="3249"/>
            <w:shd w:val="clear" w:fill="C2570A"/>
          </w:tcPr>
          <w:p>
            <w:pPr>
              <w:spacing w:before="40" w:after="40" w:line="300" w:lineRule="auto"/>
              <w:jc w:val="center"/>
            </w:pPr>
            <w:r/>
            <w:r>
              <w:rPr>
                <w:rFonts w:ascii="Helvetica Neue" w:hAnsi="Helvetica Neue" w:eastAsia="PingFang SC"/>
                <w:b/>
                <w:color w:val="FFFFFF"/>
                <w:sz w:val="19"/>
              </w:rPr>
              <w:t>本格记录什么</w:t>
            </w:r>
          </w:p>
        </w:tc>
        <w:tc>
          <w:tcPr>
            <w:tcW w:type="dxa" w:w="3249"/>
            <w:shd w:val="clear" w:fill="C2570A"/>
          </w:tcPr>
          <w:p>
            <w:pPr>
              <w:spacing w:before="40" w:after="40" w:line="300" w:lineRule="auto"/>
              <w:jc w:val="center"/>
            </w:pPr>
            <w:r/>
            <w:r>
              <w:rPr>
                <w:rFonts w:ascii="Helvetica Neue" w:hAnsi="Helvetica Neue" w:eastAsia="PingFang SC"/>
                <w:b/>
                <w:color w:val="FFFFFF"/>
                <w:sz w:val="19"/>
              </w:rPr>
              <w:t>延续到哪一课</w:t>
            </w:r>
          </w:p>
        </w:tc>
      </w:tr>
      <w:tr>
        <w:tc>
          <w:tcPr>
            <w:tcW w:type="dxa" w:w="3249"/>
          </w:tcPr>
          <w:p>
            <w:pPr>
              <w:spacing w:before="40" w:after="40" w:line="300" w:lineRule="auto"/>
              <w:jc w:val="center"/>
            </w:pPr>
            <w:r/>
            <w:r>
              <w:rPr>
                <w:rFonts w:ascii="Helvetica Neue" w:hAnsi="Helvetica Neue" w:eastAsia="PingFang SC"/>
                <w:b w:val="0"/>
                <w:color w:val="242A33"/>
                <w:sz w:val="19"/>
              </w:rPr>
              <w:t>一次「先猜—再看—改写」的证据</w:t>
            </w:r>
          </w:p>
        </w:tc>
        <w:tc>
          <w:tcPr>
            <w:tcW w:type="dxa" w:w="3249"/>
          </w:tcPr>
          <w:p>
            <w:pPr>
              <w:spacing w:before="40" w:after="40" w:line="300" w:lineRule="auto"/>
              <w:jc w:val="left"/>
            </w:pPr>
            <w:r/>
            <w:r>
              <w:rPr>
                <w:rFonts w:ascii="Helvetica Neue" w:hAnsi="Helvetica Neue" w:eastAsia="PingFang SC"/>
                <w:b w:val="0"/>
                <w:color w:val="242A33"/>
                <w:sz w:val="19"/>
              </w:rPr>
              <w:t>说清楚记录卡前两栏</w:t>
            </w:r>
          </w:p>
        </w:tc>
        <w:tc>
          <w:tcPr>
            <w:tcW w:type="dxa" w:w="3249"/>
          </w:tcPr>
          <w:p>
            <w:pPr>
              <w:spacing w:before="40" w:after="40" w:line="300" w:lineRule="auto"/>
              <w:jc w:val="left"/>
            </w:pPr>
            <w:r/>
            <w:r>
              <w:rPr>
                <w:rFonts w:ascii="Helvetica Neue" w:hAnsi="Helvetica Neue" w:eastAsia="PingFang SC"/>
                <w:b w:val="0"/>
                <w:color w:val="242A33"/>
                <w:sz w:val="19"/>
              </w:rPr>
              <w:t>第四课《AI 小画家》、五至六年级《提示词入门》</w:t>
            </w:r>
          </w:p>
        </w:tc>
      </w:tr>
      <w:tr>
        <w:tc>
          <w:tcPr>
            <w:tcW w:type="dxa" w:w="3249"/>
          </w:tcPr>
          <w:p>
            <w:pPr>
              <w:spacing w:before="40" w:after="40" w:line="300" w:lineRule="auto"/>
              <w:jc w:val="center"/>
            </w:pPr>
            <w:r/>
            <w:r>
              <w:rPr>
                <w:rFonts w:ascii="Helvetica Neue" w:hAnsi="Helvetica Neue" w:eastAsia="PingFang SC"/>
                <w:b w:val="0"/>
                <w:color w:val="242A33"/>
                <w:sz w:val="19"/>
              </w:rPr>
              <w:t>一条「缺了一块」的归因</w:t>
            </w:r>
          </w:p>
        </w:tc>
        <w:tc>
          <w:tcPr>
            <w:tcW w:type="dxa" w:w="3249"/>
          </w:tcPr>
          <w:p>
            <w:pPr>
              <w:spacing w:before="40" w:after="40" w:line="300" w:lineRule="auto"/>
              <w:jc w:val="left"/>
            </w:pPr>
            <w:r/>
            <w:r>
              <w:rPr>
                <w:rFonts w:ascii="Helvetica Neue" w:hAnsi="Helvetica Neue" w:eastAsia="PingFang SC"/>
                <w:b w:val="0"/>
                <w:color w:val="242A33"/>
                <w:sz w:val="19"/>
              </w:rPr>
              <w:t>「我改的是哪一句」栏原话</w:t>
            </w:r>
          </w:p>
        </w:tc>
        <w:tc>
          <w:tcPr>
            <w:tcW w:type="dxa" w:w="3249"/>
          </w:tcPr>
          <w:p>
            <w:pPr>
              <w:spacing w:before="40" w:after="40" w:line="300" w:lineRule="auto"/>
              <w:jc w:val="left"/>
            </w:pPr>
            <w:r/>
            <w:r>
              <w:rPr>
                <w:rFonts w:ascii="Helvetica Neue" w:hAnsi="Helvetica Neue" w:eastAsia="PingFang SC"/>
                <w:b w:val="0"/>
                <w:color w:val="242A33"/>
                <w:sz w:val="19"/>
              </w:rPr>
              <w:t>七至九年级《智能体搭建》（完整指令的必要性）</w:t>
            </w:r>
          </w:p>
        </w:tc>
      </w:tr>
      <w:tr>
        <w:tc>
          <w:tcPr>
            <w:tcW w:type="dxa" w:w="3249"/>
          </w:tcPr>
          <w:p>
            <w:pPr>
              <w:spacing w:before="40" w:after="40" w:line="300" w:lineRule="auto"/>
              <w:jc w:val="center"/>
            </w:pPr>
            <w:r/>
            <w:r>
              <w:rPr>
                <w:rFonts w:ascii="Helvetica Neue" w:hAnsi="Helvetica Neue" w:eastAsia="PingFang SC"/>
                <w:b w:val="0"/>
                <w:color w:val="242A33"/>
                <w:sz w:val="19"/>
              </w:rPr>
              <w:t>一句「用追问代替评价人」</w:t>
            </w:r>
          </w:p>
        </w:tc>
        <w:tc>
          <w:tcPr>
            <w:tcW w:type="dxa" w:w="3249"/>
          </w:tcPr>
          <w:p>
            <w:pPr>
              <w:spacing w:before="40" w:after="40" w:line="300" w:lineRule="auto"/>
              <w:jc w:val="left"/>
            </w:pPr>
            <w:r/>
            <w:r>
              <w:rPr>
                <w:rFonts w:ascii="Helvetica Neue" w:hAnsi="Helvetica Neue" w:eastAsia="PingFang SC"/>
                <w:b w:val="0"/>
                <w:color w:val="242A33"/>
                <w:sz w:val="19"/>
              </w:rPr>
              <w:t>教师勾选卡 + 学生原话</w:t>
            </w:r>
          </w:p>
        </w:tc>
        <w:tc>
          <w:tcPr>
            <w:tcW w:type="dxa" w:w="3249"/>
          </w:tcPr>
          <w:p>
            <w:pPr>
              <w:spacing w:before="40" w:after="40" w:line="300" w:lineRule="auto"/>
              <w:jc w:val="left"/>
            </w:pPr>
            <w:r/>
            <w:r>
              <w:rPr>
                <w:rFonts w:ascii="Helvetica Neue" w:hAnsi="Helvetica Neue" w:eastAsia="PingFang SC"/>
                <w:b w:val="0"/>
                <w:color w:val="242A33"/>
                <w:sz w:val="19"/>
              </w:rPr>
              <w:t>五至六年级《真假信息辨别》</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依据《中小学人工智能通识教育指南（2025 年版）》：应构建多元评价体系，注重过程性与结果性评价相结合，形成学生人工智能素养成长档案。</w:t>
            </w:r>
          </w:p>
        </w:tc>
      </w:tr>
    </w:tbl>
    <w:p>
      <w:pPr>
        <w:spacing w:after="80"/>
      </w:pPr>
    </w:p>
    <w:p>
      <w:pPr>
        <w:spacing w:before="200" w:after="80" w:line="324" w:lineRule="auto"/>
        <w:ind w:left="120"/>
      </w:pPr>
      <w:r>
        <w:rPr>
          <w:rFonts w:ascii="Helvetica Neue" w:hAnsi="Helvetica Neue" w:eastAsia="PingFang SC"/>
          <w:b/>
          <w:color w:val="1F242C"/>
          <w:sz w:val="23"/>
        </w:rPr>
        <w:t>四、评价主体分工</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主体</w:t>
            </w:r>
          </w:p>
        </w:tc>
        <w:tc>
          <w:tcPr>
            <w:tcW w:type="dxa" w:w="3249"/>
            <w:shd w:val="clear" w:fill="C2570A"/>
          </w:tcPr>
          <w:p>
            <w:pPr>
              <w:spacing w:before="40" w:after="40" w:line="300" w:lineRule="auto"/>
              <w:jc w:val="center"/>
            </w:pPr>
            <w:r/>
            <w:r>
              <w:rPr>
                <w:rFonts w:ascii="Helvetica Neue" w:hAnsi="Helvetica Neue" w:eastAsia="PingFang SC"/>
                <w:b/>
                <w:color w:val="FFFFFF"/>
                <w:sz w:val="19"/>
              </w:rPr>
              <w:t>评什么</w:t>
            </w:r>
          </w:p>
        </w:tc>
        <w:tc>
          <w:tcPr>
            <w:tcW w:type="dxa" w:w="3249"/>
            <w:shd w:val="clear" w:fill="C2570A"/>
          </w:tcPr>
          <w:p>
            <w:pPr>
              <w:spacing w:before="40" w:after="40" w:line="300" w:lineRule="auto"/>
              <w:jc w:val="center"/>
            </w:pPr>
            <w:r/>
            <w:r>
              <w:rPr>
                <w:rFonts w:ascii="Helvetica Neue" w:hAnsi="Helvetica Neue" w:eastAsia="PingFang SC"/>
                <w:b/>
                <w:color w:val="FFFFFF"/>
                <w:sz w:val="19"/>
              </w:rPr>
              <w:t>怎么用</w:t>
            </w:r>
          </w:p>
        </w:tc>
      </w:tr>
      <w:tr>
        <w:tc>
          <w:tcPr>
            <w:tcW w:type="dxa" w:w="3249"/>
          </w:tcPr>
          <w:p>
            <w:pPr>
              <w:spacing w:before="40" w:after="40" w:line="300" w:lineRule="auto"/>
              <w:jc w:val="center"/>
            </w:pPr>
            <w:r/>
            <w:r>
              <w:rPr>
                <w:rFonts w:ascii="Helvetica Neue" w:hAnsi="Helvetica Neue" w:eastAsia="PingFang SC"/>
                <w:b w:val="0"/>
                <w:color w:val="242A33"/>
                <w:sz w:val="19"/>
              </w:rPr>
              <w:t>学生自评</w:t>
            </w:r>
          </w:p>
        </w:tc>
        <w:tc>
          <w:tcPr>
            <w:tcW w:type="dxa" w:w="3249"/>
          </w:tcPr>
          <w:p>
            <w:pPr>
              <w:spacing w:before="40" w:after="40" w:line="300" w:lineRule="auto"/>
              <w:jc w:val="left"/>
            </w:pPr>
            <w:r/>
            <w:r>
              <w:rPr>
                <w:rFonts w:ascii="Helvetica Neue" w:hAnsi="Helvetica Neue" w:eastAsia="PingFang SC"/>
                <w:b w:val="0"/>
                <w:color w:val="242A33"/>
                <w:sz w:val="19"/>
              </w:rPr>
              <w:t>我这节课有没有说出三步</w:t>
            </w:r>
          </w:p>
        </w:tc>
        <w:tc>
          <w:tcPr>
            <w:tcW w:type="dxa" w:w="3249"/>
          </w:tcPr>
          <w:p>
            <w:pPr>
              <w:spacing w:before="40" w:after="40" w:line="300" w:lineRule="auto"/>
              <w:jc w:val="left"/>
            </w:pPr>
            <w:r/>
            <w:r>
              <w:rPr>
                <w:rFonts w:ascii="Helvetica Neue" w:hAnsi="Helvetica Neue" w:eastAsia="PingFang SC"/>
                <w:b w:val="0"/>
                <w:color w:val="242A33"/>
                <w:sz w:val="19"/>
              </w:rPr>
              <w:t>任务单第五节，四级量规打勾</w:t>
            </w:r>
          </w:p>
        </w:tc>
      </w:tr>
      <w:tr>
        <w:tc>
          <w:tcPr>
            <w:tcW w:type="dxa" w:w="3249"/>
          </w:tcPr>
          <w:p>
            <w:pPr>
              <w:spacing w:before="40" w:after="40" w:line="300" w:lineRule="auto"/>
              <w:jc w:val="center"/>
            </w:pPr>
            <w:r/>
            <w:r>
              <w:rPr>
                <w:rFonts w:ascii="Helvetica Neue" w:hAnsi="Helvetica Neue" w:eastAsia="PingFang SC"/>
                <w:b w:val="0"/>
                <w:color w:val="242A33"/>
                <w:sz w:val="19"/>
              </w:rPr>
              <w:t>同伴互评</w:t>
            </w:r>
          </w:p>
        </w:tc>
        <w:tc>
          <w:tcPr>
            <w:tcW w:type="dxa" w:w="3249"/>
          </w:tcPr>
          <w:p>
            <w:pPr>
              <w:spacing w:before="40" w:after="40" w:line="300" w:lineRule="auto"/>
              <w:jc w:val="left"/>
            </w:pPr>
            <w:r/>
            <w:r>
              <w:rPr>
                <w:rFonts w:ascii="Helvetica Neue" w:hAnsi="Helvetica Neue" w:eastAsia="PingFang SC"/>
                <w:b w:val="0"/>
                <w:color w:val="242A33"/>
                <w:sz w:val="19"/>
              </w:rPr>
              <w:t>我的三句话他复述对不对</w:t>
            </w:r>
          </w:p>
        </w:tc>
        <w:tc>
          <w:tcPr>
            <w:tcW w:type="dxa" w:w="3249"/>
          </w:tcPr>
          <w:p>
            <w:pPr>
              <w:spacing w:before="40" w:after="40" w:line="300" w:lineRule="auto"/>
              <w:jc w:val="left"/>
            </w:pPr>
            <w:r/>
            <w:r>
              <w:rPr>
                <w:rFonts w:ascii="Helvetica Neue" w:hAnsi="Helvetica Neue" w:eastAsia="PingFang SC"/>
                <w:b w:val="0"/>
                <w:color w:val="242A33"/>
                <w:sz w:val="19"/>
              </w:rPr>
              <w:t>两人交换，只看「同桌复述对了吗」那一栏</w:t>
            </w:r>
          </w:p>
        </w:tc>
      </w:tr>
      <w:tr>
        <w:tc>
          <w:tcPr>
            <w:tcW w:type="dxa" w:w="3249"/>
          </w:tcPr>
          <w:p>
            <w:pPr>
              <w:spacing w:before="40" w:after="40" w:line="300" w:lineRule="auto"/>
              <w:jc w:val="center"/>
            </w:pPr>
            <w:r/>
            <w:r>
              <w:rPr>
                <w:rFonts w:ascii="Helvetica Neue" w:hAnsi="Helvetica Neue" w:eastAsia="PingFang SC"/>
                <w:b w:val="0"/>
                <w:color w:val="242A33"/>
                <w:sz w:val="19"/>
              </w:rPr>
              <w:t>教师评</w:t>
            </w:r>
          </w:p>
        </w:tc>
        <w:tc>
          <w:tcPr>
            <w:tcW w:type="dxa" w:w="3249"/>
          </w:tcPr>
          <w:p>
            <w:pPr>
              <w:spacing w:before="40" w:after="40" w:line="300" w:lineRule="auto"/>
              <w:jc w:val="left"/>
            </w:pPr>
            <w:r/>
            <w:r>
              <w:rPr>
                <w:rFonts w:ascii="Helvetica Neue" w:hAnsi="Helvetica Neue" w:eastAsia="PingFang SC"/>
                <w:b w:val="0"/>
                <w:color w:val="242A33"/>
                <w:sz w:val="19"/>
              </w:rPr>
              <w:t>目标达成人数与典型原话</w:t>
            </w:r>
          </w:p>
        </w:tc>
        <w:tc>
          <w:tcPr>
            <w:tcW w:type="dxa" w:w="3249"/>
          </w:tcPr>
          <w:p>
            <w:pPr>
              <w:spacing w:before="40" w:after="40" w:line="300" w:lineRule="auto"/>
              <w:jc w:val="left"/>
            </w:pPr>
            <w:r/>
            <w:r>
              <w:rPr>
                <w:rFonts w:ascii="Helvetica Neue" w:hAnsi="Helvetica Neue" w:eastAsia="PingFang SC"/>
                <w:b w:val="0"/>
                <w:color w:val="242A33"/>
                <w:sz w:val="19"/>
              </w:rPr>
              <w:t>勾选卡记录，记下 3 名学生的追问原话备档</w:t>
            </w:r>
          </w:p>
        </w:tc>
      </w:tr>
    </w:tbl>
    <w:p>
      <w:pPr>
        <w:spacing w:after="80"/>
      </w:pPr>
    </w:p>
    <w:p>
      <w:pPr>
        <w:spacing w:before="200" w:after="80" w:line="324" w:lineRule="auto"/>
        <w:ind w:left="120"/>
      </w:pPr>
      <w:r>
        <w:rPr>
          <w:rFonts w:ascii="Helvetica Neue" w:hAnsi="Helvetica Neue" w:eastAsia="PingFang SC"/>
          <w:b/>
          <w:color w:val="1F242C"/>
          <w:sz w:val="23"/>
        </w:rPr>
        <w:t>1.11 安全与规范</w:t>
      </w:r>
    </w:p>
    <w:p>
      <w:pPr>
        <w:spacing w:before="0" w:after="80" w:line="360" w:lineRule="auto"/>
      </w:pPr>
      <w:r>
        <w:rPr>
          <w:rFonts w:ascii="Helvetica Neue" w:hAnsi="Helvetica Neue" w:eastAsia="PingFang SC"/>
          <w:color w:val="242A33"/>
          <w:sz w:val="21"/>
        </w:rPr>
        <w:t>本课为小学阶段，适用《中小学生生成式人工智能使用指南（2025 年版）》关于小学阶段的全部要求，逐条落到课堂动作。</w:t>
      </w:r>
    </w:p>
    <w:p>
      <w:pPr>
        <w:spacing w:before="0" w:after="80" w:line="360" w:lineRule="auto"/>
      </w:pPr>
      <w:r>
        <w:rPr>
          <w:rFonts w:ascii="Helvetica Neue" w:hAnsi="Helvetica Neue" w:eastAsia="PingFang SC"/>
          <w:b/>
          <w:color w:val="242A33"/>
          <w:sz w:val="21"/>
        </w:rPr>
        <w:t>三个「不」（与板书纪律句旁同步口述）</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b/>
          <w:color w:val="242A33"/>
          <w:sz w:val="21"/>
        </w:rPr>
        <w:t>不写个人信息</w:t>
      </w:r>
      <w:r>
        <w:rPr>
          <w:rFonts w:ascii="Helvetica Neue" w:hAnsi="Helvetica Neue" w:eastAsia="PingFang SC"/>
          <w:color w:val="242A33"/>
          <w:sz w:val="21"/>
        </w:rPr>
        <w:t>。指令里只描述要画的东西，不出现自己和他人的姓名、住址、电话、家长联系方式。需要举例时用「小明」，不用真名。</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b/>
          <w:color w:val="242A33"/>
          <w:sz w:val="21"/>
        </w:rPr>
        <w:t>不独自发起</w:t>
      </w:r>
      <w:r>
        <w:rPr>
          <w:rFonts w:ascii="Helvetica Neue" w:hAnsi="Helvetica Neue" w:eastAsia="PingFang SC"/>
          <w:color w:val="242A33"/>
          <w:sz w:val="21"/>
        </w:rPr>
        <w:t>开放式生成。本课全程由教师创建房间、组织、巡视、结束，学生不自行发起新的生成任务；上台口述的内容教师须提前过一眼。</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b/>
          <w:color w:val="242A33"/>
          <w:sz w:val="21"/>
        </w:rPr>
        <w:t>不把它的画当成自己的作品</w:t>
      </w:r>
      <w:r>
        <w:rPr>
          <w:rFonts w:ascii="Helvetica Neue" w:hAnsi="Helvetica Neue" w:eastAsia="PingFang SC"/>
          <w:color w:val="242A33"/>
          <w:sz w:val="21"/>
        </w:rPr>
        <w:t>。图是它画的，</w:t>
      </w:r>
      <w:r>
        <w:rPr>
          <w:rFonts w:ascii="Helvetica Neue" w:hAnsi="Helvetica Neue" w:eastAsia="PingFang SC"/>
          <w:b/>
          <w:color w:val="242A33"/>
          <w:sz w:val="21"/>
        </w:rPr>
        <w:t>那三句话才是你的</w:t>
      </w:r>
      <w:r>
        <w:rPr>
          <w:rFonts w:ascii="Helvetica Neue" w:hAnsi="Helvetica Neue" w:eastAsia="PingFang SC"/>
          <w:color w:val="242A33"/>
          <w:sz w:val="21"/>
        </w:rPr>
        <w:t>——这条在环节五必须当众说清，否则作业会变成互相传图。</w:t>
      </w:r>
    </w:p>
    <w:p>
      <w:pPr>
        <w:spacing w:before="0" w:after="80" w:line="360" w:lineRule="auto"/>
      </w:pPr>
      <w:r>
        <w:rPr>
          <w:rFonts w:ascii="Helvetica Neue" w:hAnsi="Helvetica Neue" w:eastAsia="PingFang SC"/>
          <w:b/>
          <w:color w:val="242A33"/>
          <w:sz w:val="21"/>
        </w:rPr>
        <w:t>生成内容须审核</w:t>
      </w:r>
      <w:r>
        <w:rPr>
          <w:rFonts w:ascii="Helvetica Neue" w:hAnsi="Helvetica Neue" w:eastAsia="PingFang SC"/>
          <w:color w:val="242A33"/>
          <w:sz w:val="21"/>
        </w:rPr>
        <w:t>：凡进入板书、任务单或作业的生成图，教师先过一遍，并用一句话标注「这是它画的」。本课需审核的有两处：环节二两轮生成结果、环节三归因时引用的实例。</w:t>
      </w:r>
    </w:p>
    <w:p>
      <w:pPr>
        <w:spacing w:before="0" w:after="80" w:line="360" w:lineRule="auto"/>
      </w:pPr>
      <w:r>
        <w:rPr>
          <w:rFonts w:ascii="Helvetica Neue" w:hAnsi="Helvetica Neue" w:eastAsia="PingFang SC"/>
          <w:b/>
          <w:color w:val="242A33"/>
          <w:sz w:val="21"/>
        </w:rPr>
        <w:t>学术诚信起点</w:t>
      </w:r>
      <w:r>
        <w:rPr>
          <w:rFonts w:ascii="Helvetica Neue" w:hAnsi="Helvetica Neue" w:eastAsia="PingFang SC"/>
          <w:color w:val="242A33"/>
          <w:sz w:val="21"/>
        </w:rPr>
        <w:t>：本课明确告诉学生，任务单上不能只写「它照做出什么」——必须写「</w:t>
      </w:r>
      <w:r>
        <w:rPr>
          <w:rFonts w:ascii="Helvetica Neue" w:hAnsi="Helvetica Neue" w:eastAsia="PingFang SC"/>
          <w:b/>
          <w:color w:val="242A33"/>
          <w:sz w:val="21"/>
        </w:rPr>
        <w:t>我说的三步</w:t>
      </w:r>
      <w:r>
        <w:rPr>
          <w:rFonts w:ascii="Helvetica Neue" w:hAnsi="Helvetica Neue" w:eastAsia="PingFang SC"/>
          <w:color w:val="242A33"/>
          <w:sz w:val="21"/>
        </w:rPr>
        <w:t>」。抄它的回答在量规里只能得 1 分。这一条延续第二课立下的规矩，第三、四课才立得住。</w:t>
      </w:r>
    </w:p>
    <w:p>
      <w:pPr>
        <w:spacing w:before="0" w:after="80" w:line="360" w:lineRule="auto"/>
      </w:pPr>
      <w:r>
        <w:rPr>
          <w:rFonts w:ascii="Helvetica Neue" w:hAnsi="Helvetica Neue" w:eastAsia="PingFang SC"/>
          <w:b/>
          <w:color w:val="242A33"/>
          <w:sz w:val="21"/>
        </w:rPr>
        <w:t>数据与工具安全</w:t>
      </w:r>
      <w:r>
        <w:rPr>
          <w:rFonts w:ascii="Helvetica Neue" w:hAnsi="Helvetica Neue" w:eastAsia="PingFang SC"/>
          <w:color w:val="242A33"/>
          <w:sz w:val="21"/>
        </w:rPr>
        <w:t>：本课不涉及考试试题等敏感数据；仅使用学校白名单内的课堂平台，不引入任何外部 AI 工具。</w:t>
      </w:r>
    </w:p>
    <w:p>
      <w:pPr>
        <w:spacing w:before="0" w:after="80" w:line="360" w:lineRule="auto"/>
      </w:pPr>
      <w:r>
        <w:rPr>
          <w:rFonts w:ascii="Helvetica Neue" w:hAnsi="Helvetica Neue" w:eastAsia="PingFang SC"/>
          <w:b/>
          <w:color w:val="242A33"/>
          <w:sz w:val="21"/>
        </w:rPr>
        <w:t>课间处理</w:t>
      </w:r>
      <w:r>
        <w:rPr>
          <w:rFonts w:ascii="Helvetica Neue" w:hAnsi="Helvetica Neue" w:eastAsia="PingFang SC"/>
          <w:color w:val="242A33"/>
          <w:sz w:val="21"/>
        </w:rPr>
        <w:t>：课堂结束前清空对话（避免下一班学生看到本班内容）、导出课堂（留存本课的板书与对话记录作为教学素材）。</w:t>
      </w:r>
    </w:p>
    <w:p>
      <w:pPr>
        <w:spacing w:before="200" w:after="80" w:line="324" w:lineRule="auto"/>
        <w:ind w:left="120"/>
      </w:pPr>
      <w:r>
        <w:rPr>
          <w:rFonts w:ascii="Helvetica Neue" w:hAnsi="Helvetica Neue" w:eastAsia="PingFang SC"/>
          <w:b/>
          <w:color w:val="1F242C"/>
          <w:sz w:val="23"/>
        </w:rPr>
        <w:t>1.12 教学后记</w:t>
      </w: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以下为</w:t>
            </w:r>
            <w:r>
              <w:rPr>
                <w:rFonts w:ascii="Helvetica Neue" w:hAnsi="Helvetica Neue" w:eastAsia="PingFang SC"/>
                <w:b/>
                <w:color w:val="242A33"/>
                <w:sz w:val="20"/>
              </w:rPr>
              <w:t>样例试教记录</w:t>
            </w:r>
            <w:r>
              <w:rPr>
                <w:rFonts w:ascii="Helvetica Neue" w:hAnsi="Helvetica Neue" w:eastAsia="PingFang SC"/>
                <w:color w:val="242A33"/>
                <w:sz w:val="20"/>
              </w:rPr>
              <w:t>，用于示范「真实教学后记」的写法与颗粒度。首次执教时请用真实数据替换本节全部数值与原话。</w:t>
            </w:r>
          </w:p>
        </w:tc>
      </w:tr>
    </w:tbl>
    <w:p>
      <w:pPr>
        <w:spacing w:after="80"/>
      </w:pPr>
    </w:p>
    <w:p>
      <w:pPr>
        <w:spacing w:before="0" w:after="80" w:line="360" w:lineRule="auto"/>
      </w:pPr>
      <w:r>
        <w:rPr>
          <w:rFonts w:ascii="Helvetica Neue" w:hAnsi="Helvetica Neue" w:eastAsia="PingFang SC"/>
          <w:b/>
          <w:color w:val="242A33"/>
          <w:sz w:val="21"/>
        </w:rPr>
        <w:t>目标达成度</w:t>
      </w:r>
    </w:p>
    <w:p>
      <w:pPr>
        <w:spacing w:before="0" w:after="80" w:line="360" w:lineRule="auto"/>
      </w:pPr>
      <w:r>
        <w:rPr>
          <w:rFonts w:ascii="Helvetica Neue" w:hAnsi="Helvetica Neue" w:eastAsia="PingFang SC"/>
          <w:color w:val="242A33"/>
          <w:sz w:val="21"/>
        </w:rPr>
        <w:t>目标 1 达成良好：30 人中独立说出含三步骤指令的有 26 人（87%）。没说完的 4 人里有 3 人是上台时紧张、卡在「最后」那句，有 1 人是只说了两句就被同桌叫停。</w:t>
      </w:r>
      <w:r>
        <w:rPr>
          <w:rFonts w:ascii="Helvetica Neue" w:hAnsi="Helvetica Neue" w:eastAsia="PingFang SC"/>
          <w:b/>
          <w:color w:val="242A33"/>
          <w:sz w:val="21"/>
        </w:rPr>
        <w:t>目标 2 是本课的真问题</w:t>
      </w:r>
      <w:r>
        <w:rPr>
          <w:rFonts w:ascii="Helvetica Neue" w:hAnsi="Helvetica Neue" w:eastAsia="PingFang SC"/>
          <w:color w:val="242A33"/>
          <w:sz w:val="21"/>
        </w:rPr>
        <w:t>：能说出「差别在有没有说清顺序」的只有 17 人（57%），其余 13 人说的是「第二张更好看」——他们看见了差别，但说不出</w:t>
      </w:r>
      <w:r>
        <w:rPr>
          <w:rFonts w:ascii="Helvetica Neue" w:hAnsi="Helvetica Neue" w:eastAsia="PingFang SC"/>
          <w:b/>
          <w:color w:val="242A33"/>
          <w:sz w:val="21"/>
        </w:rPr>
        <w:t>差别由什么造成</w:t>
      </w:r>
      <w:r>
        <w:rPr>
          <w:rFonts w:ascii="Helvetica Neue" w:hAnsi="Helvetica Neue" w:eastAsia="PingFang SC"/>
          <w:color w:val="242A33"/>
          <w:sz w:val="21"/>
        </w:rPr>
        <w:t>。原因在环节二我并排展示两图之后，追问只问了一次就往下走，学生来不及把「更好看」翻译成「它做没做我说的三件事」。</w:t>
      </w:r>
      <w:r>
        <w:rPr>
          <w:rFonts w:ascii="Helvetica Neue" w:hAnsi="Helvetica Neue" w:eastAsia="PingFang SC"/>
          <w:b/>
          <w:color w:val="242A33"/>
          <w:sz w:val="21"/>
        </w:rPr>
        <w:t>下轮调整：并排展示后固定追问两次，第一问「它有没有做你说过的三件事」，第二问「哪一件它没做」。</w:t>
      </w:r>
    </w:p>
    <w:p>
      <w:pPr>
        <w:spacing w:before="0" w:after="80" w:line="360" w:lineRule="auto"/>
      </w:pPr>
      <w:r>
        <w:rPr>
          <w:rFonts w:ascii="Helvetica Neue" w:hAnsi="Helvetica Neue" w:eastAsia="PingFang SC"/>
          <w:color w:val="242A33"/>
          <w:sz w:val="21"/>
        </w:rPr>
        <w:t>目标 3 达成一般：教师勾选卡记录到 16 人（53%），未达 60%。丢分集中在环节四的前 3 分钟——大部分学生还在组织三句话，没有余力去追问同桌。</w:t>
      </w:r>
      <w:r>
        <w:rPr>
          <w:rFonts w:ascii="Helvetica Neue" w:hAnsi="Helvetica Neue" w:eastAsia="PingFang SC"/>
          <w:b/>
          <w:color w:val="242A33"/>
          <w:sz w:val="21"/>
        </w:rPr>
        <w:t>下轮调整：把「用追问代替评价」提前到环节四的第一条指令，巡视时对已经在改的学生说一句「你问他先做什么了吗」，让追问在改之前发生一次。</w:t>
      </w:r>
    </w:p>
    <w:p>
      <w:pPr>
        <w:spacing w:before="0" w:after="80" w:line="360" w:lineRule="auto"/>
      </w:pPr>
      <w:r>
        <w:rPr>
          <w:rFonts w:ascii="Helvetica Neue" w:hAnsi="Helvetica Neue" w:eastAsia="PingFang SC"/>
          <w:b/>
          <w:color w:val="242A33"/>
          <w:sz w:val="21"/>
        </w:rPr>
        <w:t>学生参与度</w:t>
      </w:r>
    </w:p>
    <w:p>
      <w:pPr>
        <w:spacing w:before="0" w:after="80" w:line="360" w:lineRule="auto"/>
      </w:pPr>
      <w:r>
        <w:rPr>
          <w:rFonts w:ascii="Helvetica Neue" w:hAnsi="Helvetica Neue" w:eastAsia="PingFang SC"/>
          <w:color w:val="242A33"/>
          <w:sz w:val="21"/>
        </w:rPr>
        <w:t>参与面优于预期。环节四 30 人全部完成了一次互说，其中 5 组是两人共用一台设备。上台口述环节六覆盖到 11 人，比我预设的多——</w:t>
      </w:r>
      <w:r>
        <w:rPr>
          <w:rFonts w:ascii="Helvetica Neue" w:hAnsi="Helvetica Neue" w:eastAsia="PingFang SC"/>
          <w:b/>
          <w:color w:val="242A33"/>
          <w:sz w:val="21"/>
        </w:rPr>
        <w:t>因为我没有提前指定名单，而是改成「谁的三步说全了就可以上」</w:t>
      </w:r>
      <w:r>
        <w:rPr>
          <w:rFonts w:ascii="Helvetica Neue" w:hAnsi="Helvetica Neue" w:eastAsia="PingFang SC"/>
          <w:color w:val="242A33"/>
          <w:sz w:val="21"/>
        </w:rPr>
        <w:t>，等得最久的反而先举手。有两个预想之外的情况：一是</w:t>
      </w:r>
      <w:r>
        <w:rPr>
          <w:rFonts w:ascii="Helvetica Neue" w:hAnsi="Helvetica Neue" w:eastAsia="PingFang SC"/>
          <w:b/>
          <w:color w:val="242A33"/>
          <w:sz w:val="21"/>
        </w:rPr>
        <w:t>有 3 个学生自发地把三步加长成五步</w:t>
      </w:r>
      <w:r>
        <w:rPr>
          <w:rFonts w:ascii="Helvetica Neue" w:hAnsi="Helvetica Neue" w:eastAsia="PingFang SC"/>
          <w:color w:val="242A33"/>
          <w:sz w:val="21"/>
        </w:rPr>
        <w:t>（多说了「先开门、再关灯」），有一位当场被同伴复述出来了，那位学生立刻改成三步；二是课末我问「今天最难的是哪一步」，一个学生说「最难的是等它画完」，全班笑了很久——这句话比我准备的任何一句都更准确地描述了低段学生在生成式工具前的真实体验，我把它写进了板书角上。</w:t>
      </w:r>
    </w:p>
    <w:p>
      <w:pPr>
        <w:spacing w:before="0" w:after="80" w:line="360" w:lineRule="auto"/>
      </w:pPr>
      <w:r>
        <w:rPr>
          <w:rFonts w:ascii="Helvetica Neue" w:hAnsi="Helvetica Neue" w:eastAsia="PingFang SC"/>
          <w:b/>
          <w:color w:val="242A33"/>
          <w:sz w:val="21"/>
        </w:rPr>
        <w:t>最有效环节</w:t>
      </w:r>
    </w:p>
    <w:p>
      <w:pPr>
        <w:spacing w:before="0" w:after="80" w:line="360" w:lineRule="auto"/>
      </w:pPr>
      <w:r>
        <w:rPr>
          <w:rFonts w:ascii="Helvetica Neue" w:hAnsi="Helvetica Neue" w:eastAsia="PingFang SC"/>
          <w:color w:val="242A33"/>
          <w:sz w:val="21"/>
        </w:rPr>
        <w:t>环节二（对照实验），用时 13 分钟，是全课性价比最高的一段。判断依据很直接：这是唯一一个「教师一句断言都不要、学生自己说出『它把猫放窗台上了』」的环节，也是唯一一次全班同时盯着同一张图屏息等待生成的时刻。相比之下环节三虽然归因做得扎实，但用满 12 分钟里，有 4 分钟花在学生给不出实例、等教师举例上。</w:t>
      </w:r>
      <w:r>
        <w:rPr>
          <w:rFonts w:ascii="Helvetica Neue" w:hAnsi="Helvetica Neue" w:eastAsia="PingFang SC"/>
          <w:b/>
          <w:color w:val="242A33"/>
          <w:sz w:val="21"/>
        </w:rPr>
        <w:t>下轮拟把环节三压到 9 分钟，省下的 4 分钟并进环节四。</w:t>
      </w:r>
    </w:p>
    <w:p>
      <w:pPr>
        <w:spacing w:before="0" w:after="80" w:line="360" w:lineRule="auto"/>
      </w:pPr>
      <w:r>
        <w:rPr>
          <w:rFonts w:ascii="Helvetica Neue" w:hAnsi="Helvetica Neue" w:eastAsia="PingFang SC"/>
          <w:b/>
          <w:color w:val="242A33"/>
          <w:sz w:val="21"/>
        </w:rPr>
        <w:t>待改进</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color w:val="242A33"/>
          <w:sz w:val="21"/>
        </w:rPr>
        <w:t>环节二两图并排时，学生先开口说的多是「好看／不好看」，教师追问后仍然很难自己说出具体差异。</w:t>
      </w:r>
      <w:r>
        <w:rPr>
          <w:rFonts w:ascii="Helvetica Neue" w:hAnsi="Helvetica Neue" w:eastAsia="PingFang SC"/>
          <w:b/>
          <w:color w:val="242A33"/>
          <w:sz w:val="21"/>
        </w:rPr>
        <w:t>下轮调整</w:t>
      </w:r>
      <w:r>
        <w:rPr>
          <w:rFonts w:ascii="Helvetica Neue" w:hAnsi="Helvetica Neue" w:eastAsia="PingFang SC"/>
          <w:color w:val="242A33"/>
          <w:sz w:val="21"/>
        </w:rPr>
        <w:t>：并排之前先在黑板上写下学生上台前说的三句话，生成后逐句核对——</w:t>
      </w:r>
      <w:r>
        <w:rPr>
          <w:rFonts w:ascii="Helvetica Neue" w:hAnsi="Helvetica Neue" w:eastAsia="PingFang SC"/>
          <w:b/>
          <w:color w:val="242A33"/>
          <w:sz w:val="21"/>
        </w:rPr>
        <w:t>「它做没做」这个问题必须对着学生的原话问，不能对着图泛泛地问。</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color w:val="242A33"/>
          <w:sz w:val="21"/>
        </w:rPr>
        <w:t>板书句式三格写得太靠上，后排学生看不清空格里该填什么。</w:t>
      </w:r>
      <w:r>
        <w:rPr>
          <w:rFonts w:ascii="Helvetica Neue" w:hAnsi="Helvetica Neue" w:eastAsia="PingFang SC"/>
          <w:b/>
          <w:color w:val="242A33"/>
          <w:sz w:val="21"/>
        </w:rPr>
        <w:t>下轮调整</w:t>
      </w:r>
      <w:r>
        <w:rPr>
          <w:rFonts w:ascii="Helvetica Neue" w:hAnsi="Helvetica Neue" w:eastAsia="PingFang SC"/>
          <w:color w:val="242A33"/>
          <w:sz w:val="21"/>
        </w:rPr>
        <w:t>：句式写在黑板正中偏上、字号放到一整个拳头高，三格下沿画一条横线，填完的格子打勾。</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color w:val="242A33"/>
          <w:sz w:val="21"/>
        </w:rPr>
        <w:t>环节四「最多改三次」这条规则，前 4 分钟几乎没人改——都想一次说对。</w:t>
      </w:r>
      <w:r>
        <w:rPr>
          <w:rFonts w:ascii="Helvetica Neue" w:hAnsi="Helvetica Neue" w:eastAsia="PingFang SC"/>
          <w:b/>
          <w:color w:val="242A33"/>
          <w:sz w:val="21"/>
        </w:rPr>
        <w:t>下轮调整</w:t>
      </w:r>
      <w:r>
        <w:rPr>
          <w:rFonts w:ascii="Helvetica Neue" w:hAnsi="Helvetica Neue" w:eastAsia="PingFang SC"/>
          <w:color w:val="242A33"/>
          <w:sz w:val="21"/>
        </w:rPr>
        <w:t>：教师在巡视时</w:t>
      </w:r>
      <w:r>
        <w:rPr>
          <w:rFonts w:ascii="Helvetica Neue" w:hAnsi="Helvetica Neue" w:eastAsia="PingFang SC"/>
          <w:b/>
          <w:color w:val="242A33"/>
          <w:sz w:val="21"/>
        </w:rPr>
        <w:t>故意挑一组说两句话的</w:t>
      </w:r>
      <w:r>
        <w:rPr>
          <w:rFonts w:ascii="Helvetica Neue" w:hAnsi="Helvetica Neue" w:eastAsia="PingFang SC"/>
          <w:color w:val="242A33"/>
          <w:sz w:val="21"/>
        </w:rPr>
        <w:t>，当众请其同桌复述并说「少了一步」，让「改」这件事在全班面前发生一次，比说十遍规则有用。</w:t>
      </w:r>
    </w:p>
    <w:p>
      <w:pPr>
        <w:spacing w:before="0" w:after="80" w:line="360" w:lineRule="auto"/>
      </w:pPr>
      <w:r>
        <w:rPr>
          <w:rFonts w:ascii="Helvetica Neue" w:hAnsi="Helvetica Neue" w:eastAsia="PingFang SC"/>
          <w:b/>
          <w:color w:val="242A33"/>
          <w:sz w:val="21"/>
        </w:rPr>
        <w:t>下次调整一句话</w:t>
      </w:r>
      <w:r>
        <w:rPr>
          <w:rFonts w:ascii="Helvetica Neue" w:hAnsi="Helvetica Neue" w:eastAsia="PingFang SC"/>
          <w:color w:val="242A33"/>
          <w:sz w:val="21"/>
        </w:rPr>
        <w:t>：保留「先猜后看」和「同伴复述」这两条主线，把环节三压到 9 分钟，并排看图时固定追问两次「它做没做你说过的三件事」——本课真正缺的不是体验，是</w:t>
      </w:r>
      <w:r>
        <w:rPr>
          <w:rFonts w:ascii="Helvetica Neue" w:hAnsi="Helvetica Neue" w:eastAsia="PingFang SC"/>
          <w:b/>
          <w:color w:val="242A33"/>
          <w:sz w:val="21"/>
        </w:rPr>
        <w:t>把体验翻译成原因的那一次追问</w:t>
      </w:r>
      <w:r>
        <w:rPr>
          <w:rFonts w:ascii="Helvetica Neue" w:hAnsi="Helvetica Neue" w:eastAsia="PingFang SC"/>
          <w:color w:val="242A33"/>
          <w:sz w:val="21"/>
        </w:rPr>
        <w:t>。</w:t>
      </w:r>
    </w:p>
    <w:p>
      <w:pPr>
        <w:spacing w:before="200" w:after="80" w:line="324" w:lineRule="auto"/>
        <w:ind w:left="120"/>
      </w:pPr>
      <w:r>
        <w:rPr>
          <w:rFonts w:ascii="Helvetica Neue" w:hAnsi="Helvetica Neue" w:eastAsia="PingFang SC"/>
          <w:b/>
          <w:color w:val="1F242C"/>
          <w:sz w:val="23"/>
        </w:rPr>
        <w:t>1.13 教学创新点</w:t>
      </w:r>
    </w:p>
    <w:p>
      <w:pPr>
        <w:spacing w:before="0" w:after="80" w:line="360" w:lineRule="auto"/>
      </w:pPr>
      <w:r>
        <w:rPr>
          <w:rFonts w:ascii="Helvetica Neue" w:hAnsi="Helvetica Neue" w:eastAsia="PingFang SC"/>
          <w:b/>
          <w:color w:val="242A33"/>
          <w:sz w:val="21"/>
        </w:rPr>
        <w:t>创新点一：用一句注定失败的请求开场</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：直接讲「要说清楚」，配一两条「请帮我拿一下那个东西」的例子，讲完直接上机。</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：环节一的第一句话</w:t>
      </w:r>
      <w:r>
        <w:rPr>
          <w:rFonts w:ascii="Helvetica Neue" w:hAnsi="Helvetica Neue" w:eastAsia="PingFang SC"/>
          <w:b/>
          <w:color w:val="242A33"/>
          <w:sz w:val="21"/>
        </w:rPr>
        <w:t>就是那句故意说不清的话</w:t>
      </w:r>
      <w:r>
        <w:rPr>
          <w:rFonts w:ascii="Helvetica Neue" w:hAnsi="Helvetica Neue" w:eastAsia="PingFang SC"/>
          <w:color w:val="242A33"/>
          <w:sz w:val="21"/>
        </w:rPr>
        <w:t>，说完停下来等 3—5 秒，让学生亲眼看到全班停住；紧接着换成三步说法请一名学生执行，形成同一分钟内的两次体感对比。</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：把一条规则从「老师说的」变成「我刚遇到的」。本课学生的投入度差异明显小于预期，30 人中有 26 人在环节一结束时就主动要求「快开始画」，而按常规开场时通常只有一半举手。</w:t>
      </w:r>
      <w:r>
        <w:rPr>
          <w:rFonts w:ascii="Helvetica Neue" w:hAnsi="Helvetica Neue" w:eastAsia="PingFang SC"/>
          <w:b/>
          <w:color w:val="242A33"/>
          <w:sz w:val="21"/>
        </w:rPr>
        <w:t>一次失败比十句讲解便宜。</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：信息意识（对 AI 交互方式的第一手经验）、信息社会责任（说清楚是对人的尊重）。</w:t>
      </w:r>
    </w:p>
    <w:p>
      <w:pPr>
        <w:spacing w:before="0" w:after="80" w:line="360" w:lineRule="auto"/>
      </w:pPr>
      <w:r>
        <w:rPr>
          <w:rFonts w:ascii="Helvetica Neue" w:hAnsi="Helvetica Neue" w:eastAsia="PingFang SC"/>
          <w:b/>
          <w:color w:val="242A33"/>
          <w:sz w:val="21"/>
        </w:rPr>
        <w:t>创新点二：教师逐字输入，一个字不改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：教师在屏幕上快速敲好一段「标准指令」再发送，省时间，也顺带把话说漂亮。</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：学生口述三句，教师逐字输入；学生卡住时教师只提问「先说什么？」，</w:t>
      </w:r>
      <w:r>
        <w:rPr>
          <w:rFonts w:ascii="Helvetica Neue" w:hAnsi="Helvetica Neue" w:eastAsia="PingFang SC"/>
          <w:b/>
          <w:color w:val="242A33"/>
          <w:sz w:val="21"/>
        </w:rPr>
        <w:t>不代为补全，不润色</w:t>
      </w:r>
      <w:r>
        <w:rPr>
          <w:rFonts w:ascii="Helvetica Neue" w:hAnsi="Helvetica Neue" w:eastAsia="PingFang SC"/>
          <w:color w:val="242A33"/>
          <w:sz w:val="21"/>
        </w:rPr>
        <w:t>；学生说完「好像不太顺」也照发。</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：低段学生的打字速度不再成为课堂瓶颈，而「指令由我发出」的主体感完整保留。更关键的是，</w:t>
      </w:r>
      <w:r>
        <w:rPr>
          <w:rFonts w:ascii="Helvetica Neue" w:hAnsi="Helvetica Neue" w:eastAsia="PingFang SC"/>
          <w:b/>
          <w:color w:val="242A33"/>
          <w:sz w:val="21"/>
        </w:rPr>
        <w:t>不完整的话发出去以后会跑偏，这个跑偏本身就是环节三最好的材料</w:t>
      </w:r>
      <w:r>
        <w:rPr>
          <w:rFonts w:ascii="Helvetica Neue" w:hAnsi="Helvetica Neue" w:eastAsia="PingFang SC"/>
          <w:color w:val="242A33"/>
          <w:sz w:val="21"/>
        </w:rPr>
        <w:t>——若教师先润色，环节三就没有真实案例可讲。这是本课与「AI 体验课」最实质的分界线。</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：数字化学习与创新（先表达、后验证，不把结果当结论）。</w:t>
      </w:r>
    </w:p>
    <w:p>
      <w:pPr>
        <w:spacing w:before="0" w:after="80" w:line="360" w:lineRule="auto"/>
      </w:pPr>
      <w:r>
        <w:rPr>
          <w:rFonts w:ascii="Helvetica Neue" w:hAnsi="Helvetica Neue" w:eastAsia="PingFang SC"/>
          <w:b/>
          <w:color w:val="242A33"/>
          <w:sz w:val="21"/>
        </w:rPr>
        <w:t>创新点三：跑偏的三分类归因</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：生成结果不符预期时问「它是不是没听懂」，或「我们再试一次」，把失败停在原地。</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：把跑偏固定分成做多了／做少了／做偏了三类，逐类追问「缺了哪一步」，最后落到一句板书结论「跑偏不是我说的错，是我的指令缺了一块」。</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：学生从「它笨」转向「我缺一块」，这一步是本课唯一需要带走的东西，且迁移面极大——写话、说明文、向人求助都用得上。</w:t>
      </w:r>
      <w:r>
        <w:rPr>
          <w:rFonts w:ascii="Helvetica Neue" w:hAnsi="Helvetica Neue" w:eastAsia="PingFang SC"/>
          <w:b/>
          <w:color w:val="242A33"/>
          <w:sz w:val="21"/>
        </w:rPr>
        <w:t>归因落在「我」而不是「它」，学生的后续尝试次数明显增加</w:t>
      </w:r>
      <w:r>
        <w:rPr>
          <w:rFonts w:ascii="Helvetica Neue" w:hAnsi="Helvetica Neue" w:eastAsia="PingFang SC"/>
          <w:color w:val="242A33"/>
          <w:sz w:val="21"/>
        </w:rPr>
        <w:t>：下课后仍有多名学生在任务单上写「我又试了一次，它这次照做了」。</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：计算思维（分解与定位缺口）、信息意识。</w:t>
      </w:r>
    </w:p>
    <w:p>
      <w:pPr>
        <w:spacing w:before="0" w:after="80" w:line="360" w:lineRule="auto"/>
      </w:pPr>
      <w:r>
        <w:rPr>
          <w:rFonts w:ascii="Helvetica Neue" w:hAnsi="Helvetica Neue" w:eastAsia="PingFang SC"/>
          <w:b/>
          <w:color w:val="242A33"/>
          <w:sz w:val="21"/>
        </w:rPr>
        <w:t>创新点四：同伴复述当验收标准</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：小组内说一说、评一评，教师巡视凭印象给评语。</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：验收权交给同桌——</w:t>
      </w:r>
      <w:r>
        <w:rPr>
          <w:rFonts w:ascii="Helvetica Neue" w:hAnsi="Helvetica Neue" w:eastAsia="PingFang SC"/>
          <w:b/>
          <w:color w:val="242A33"/>
          <w:sz w:val="21"/>
        </w:rPr>
        <w:t>复述不出来就算没说清，最多改三次</w:t>
      </w:r>
      <w:r>
        <w:rPr>
          <w:rFonts w:ascii="Helvetica Neue" w:hAnsi="Helvetica Neue" w:eastAsia="PingFang SC"/>
          <w:color w:val="242A33"/>
          <w:sz w:val="21"/>
        </w:rPr>
        <w:t>；说错了不淘汰，只改；全班手势执行把「被正确理解」变成可见动作。</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：验收标准从「教师觉得清楚」变成「对方复述得出来」，这是低段唯一真正客观的标准，也让学生第一次体验到「说不清是有后果的，而这个后果由对方承担」。</w:t>
      </w:r>
      <w:r>
        <w:rPr>
          <w:rFonts w:ascii="Helvetica Neue" w:hAnsi="Helvetica Neue" w:eastAsia="PingFang SC"/>
          <w:b/>
          <w:color w:val="242A33"/>
          <w:sz w:val="21"/>
        </w:rPr>
        <w:t>它把一个抽象的句式变成了一次社交活动</w:t>
      </w:r>
      <w:r>
        <w:rPr>
          <w:rFonts w:ascii="Helvetica Neue" w:hAnsi="Helvetica Neue" w:eastAsia="PingFang SC"/>
          <w:color w:val="242A33"/>
          <w:sz w:val="21"/>
        </w:rPr>
        <w:t>，这是本课技能不空转的关键。</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：信息社会责任（表达是对人的体贴）、数字化学习与创新（同伴互评）。</w:t>
      </w:r>
    </w:p>
    <w:p>
      <w:pPr>
        <w:spacing w:before="0" w:after="80" w:line="360" w:lineRule="auto"/>
      </w:pPr>
      <w:r>
        <w:rPr>
          <w:rFonts w:ascii="Helvetica Neue" w:hAnsi="Helvetica Neue" w:eastAsia="PingFang SC"/>
          <w:color w:val="242A33"/>
          <w:sz w:val="21"/>
        </w:rPr>
        <w: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Neue" w:hAnsi="Helvetica Neue" w:eastAsia="PingFang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