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03 真假信息辨别·课后作业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提示词与表达单元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【小学中高段（四至六年级）】4—6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作业名称</w:t>
      </w:r>
      <w:r>
        <w:rPr>
          <w:rFonts w:ascii="Helvetica Neue" w:hAnsi="Helvetica Neue" w:eastAsia="PingFang SC"/>
          <w:color w:val="242A33"/>
          <w:sz w:val="21"/>
        </w:rPr>
        <w:t>：家庭说法核查员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完成时限</w:t>
      </w:r>
      <w:r>
        <w:rPr>
          <w:rFonts w:ascii="Helvetica Neue" w:hAnsi="Helvetica Neue" w:eastAsia="PingFang SC"/>
          <w:color w:val="242A33"/>
          <w:sz w:val="21"/>
        </w:rPr>
        <w:t>：一周内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作业要求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在家中长辈转发的信息里选一条说法（健康、养生、新闻类均可），先抄在作业纸上。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用三步法核查：查来源、查证据、查共识，每步写下「我问了什么、我得到什么」。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给出结论：可信／部分可信／不成立，并用一句话说明依据。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若结论为不成立，请写下你打算怎么礼貌地告知家人。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color w:val="242A33"/>
          <w:sz w:val="21"/>
        </w:rPr>
        <w:t>全程不截图、不转发、不出现当事人姓名。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提交方式</w:t>
      </w:r>
      <w:r>
        <w:rPr>
          <w:rFonts w:ascii="Helvetica Neue" w:hAnsi="Helvetica Neue" w:eastAsia="PingFang SC"/>
          <w:color w:val="242A33"/>
          <w:sz w:val="21"/>
        </w:rPr>
        <w:t>：核查表填好次日带回，教师批阅；选取典型案例（已脱敏）在下一节课匿名交流。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分层要求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基础层：完成第 1—3 项。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提高层：完成全部四项。</w:t>
      </w:r>
    </w:p>
    <w:p>
      <w:pPr>
        <w:spacing w:before="0" w:after="60" w:line="348" w:lineRule="auto"/>
        <w:ind w:left="280" w:hanging="200"/>
      </w:pPr>
      <w:r>
        <w:rPr>
          <w:rFonts w:ascii="Helvetica Neue" w:hAnsi="Helvetica Neue" w:eastAsia="PingFang SC"/>
          <w:color w:val="C2570A"/>
          <w:sz w:val="21"/>
        </w:rPr>
        <w:t xml:space="preserve">• </w:t>
      </w:r>
      <w:r>
        <w:rPr>
          <w:rFonts w:ascii="Helvetica Neue" w:hAnsi="Helvetica Neue" w:eastAsia="PingFang SC"/>
          <w:color w:val="242A33"/>
          <w:sz w:val="21"/>
        </w:rPr>
        <w:t>拓展层：找一条「半真半假」的说法，指出具体哪一句有问题、哪一句可信。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提交前自查清单（逐项打√）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检查项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完成情况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基础层要求全部完成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我写清了判断依据或理由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没有出现家人或他人的真实姓名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没有截图，也没有转发给任何人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家长已确认作业真实完成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观察与思考（选做）</w:t>
      </w:r>
    </w:p>
    <w:p>
      <w:pPr>
        <w:spacing w:before="0" w:after="40" w:line="360" w:lineRule="auto"/>
      </w:pP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0" cy="801562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Headlines-brockton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8015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7"/>
        </w:rPr>
        <w:t>图片：图 3｜报亭外墙的报纸标题：先看它写的是什么</w:t>
      </w:r>
    </w:p>
    <w:p>
      <w:pPr>
        <w:spacing w:before="0" w:after="160" w:line="360" w:lineRule="auto"/>
        <w:jc w:val="center"/>
      </w:pPr>
      <w:r>
        <w:rPr>
          <w:rFonts w:ascii="Helvetica Neue" w:hAnsi="Helvetica Neue" w:eastAsia="PingFang SC"/>
          <w:b w:val="0"/>
          <w:color w:val="5C6673"/>
          <w:sz w:val="16"/>
        </w:rPr>
        <w:t>素材来源：Wikimedia Commons · Wikimedia Commons 贡献者 · CC BY-SA 4.0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观察上图，找出墙上标题里</w:t>
      </w:r>
      <w:r>
        <w:rPr>
          <w:rFonts w:ascii="Helvetica Neue" w:hAnsi="Helvetica Neue" w:eastAsia="PingFang SC"/>
          <w:b/>
          <w:color w:val="242A33"/>
          <w:sz w:val="21"/>
        </w:rPr>
        <w:t>读不通或说不清</w:t>
      </w:r>
      <w:r>
        <w:rPr>
          <w:rFonts w:ascii="Helvetica Neue" w:hAnsi="Helvetica Neue" w:eastAsia="PingFang SC"/>
          <w:color w:val="242A33"/>
          <w:sz w:val="21"/>
        </w:rPr>
        <w:t>的那几条，用本课所学写一两句：它们踩中了哪一类警觉信号？如果你是编辑，你会怎么改？可以请教家长或老师，不要求标准答案。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