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04 AI 伦理与社会·课后作业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技术逻辑与工程思维入门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【初中（七至九年级）】7—9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基础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用自己的话解释</w:t>
      </w:r>
      <w:r>
        <w:rPr>
          <w:rFonts w:ascii="Helvetica Neue" w:hAnsi="Helvetica Neue" w:eastAsia="PingFang SC"/>
          <w:b/>
          <w:color w:val="242A33"/>
          <w:sz w:val="21"/>
        </w:rPr>
        <w:t>算法偏见、隐私边界、生成内容责任</w:t>
      </w:r>
      <w:r>
        <w:rPr>
          <w:rFonts w:ascii="Helvetica Neue" w:hAnsi="Helvetica Neue" w:eastAsia="PingFang SC"/>
          <w:color w:val="242A33"/>
          <w:sz w:val="21"/>
        </w:rPr>
        <w:t>三个概念，每个概念写出</w:t>
      </w:r>
      <w:r>
        <w:rPr>
          <w:rFonts w:ascii="Helvetica Neue" w:hAnsi="Helvetica Neue" w:eastAsia="PingFang SC"/>
          <w:b/>
          <w:color w:val="242A33"/>
          <w:sz w:val="21"/>
        </w:rPr>
        <w:t>1 个本课实验里真实发生过的例子</w:t>
      </w:r>
      <w:r>
        <w:rPr>
          <w:rFonts w:ascii="Helvetica Neue" w:hAnsi="Helvetica Neue" w:eastAsia="PingFang SC"/>
          <w:color w:val="242A33"/>
          <w:sz w:val="21"/>
        </w:rPr>
        <w:t>（例子必须能指回记录单上的某一行）。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提高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围绕「校园运动会上使用 AI 直播解说」这个场景，写出可能出现的</w:t>
      </w:r>
      <w:r>
        <w:rPr>
          <w:rFonts w:ascii="Helvetica Neue" w:hAnsi="Helvetica Neue" w:eastAsia="PingFang SC"/>
          <w:b/>
          <w:color w:val="242A33"/>
          <w:sz w:val="21"/>
        </w:rPr>
        <w:t>偏见风险、隐私风险、生成内容风险各 1 条</w:t>
      </w:r>
      <w:r>
        <w:rPr>
          <w:rFonts w:ascii="Helvetica Neue" w:hAnsi="Helvetica Neue" w:eastAsia="PingFang SC"/>
          <w:color w:val="242A33"/>
          <w:sz w:val="21"/>
        </w:rPr>
        <w:t xml:space="preserve">，并为每条风险写 </w:t>
      </w:r>
      <w:r>
        <w:rPr>
          <w:rFonts w:ascii="Helvetica Neue" w:hAnsi="Helvetica Neue" w:eastAsia="PingFang SC"/>
          <w:b/>
          <w:color w:val="242A33"/>
          <w:sz w:val="21"/>
        </w:rPr>
        <w:t>1 条能检查的预防措施</w:t>
      </w:r>
      <w:r>
        <w:rPr>
          <w:rFonts w:ascii="Helvetica Neue" w:hAnsi="Helvetica Neue" w:eastAsia="PingFang SC"/>
          <w:color w:val="242A33"/>
          <w:sz w:val="21"/>
        </w:rPr>
        <w:t>。注意：预防措施要能回答「谁检查」，写「要诚实」不算。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拓展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采访家人或邻居，记录 1 个他们遇到过的 AI 使用争议（例如学习推荐、新闻推送），写 300 字以内的案例分析，说明</w:t>
      </w:r>
      <w:r>
        <w:rPr>
          <w:rFonts w:ascii="Helvetica Neue" w:hAnsi="Helvetica Neue" w:eastAsia="PingFang SC"/>
          <w:b/>
          <w:color w:val="242A33"/>
          <w:sz w:val="21"/>
        </w:rPr>
        <w:t>争议中谁受影响、责任应该怎么分</w:t>
      </w:r>
      <w:r>
        <w:rPr>
          <w:rFonts w:ascii="Helvetica Neue" w:hAnsi="Helvetica Neue" w:eastAsia="PingFang SC"/>
          <w:color w:val="242A33"/>
          <w:sz w:val="21"/>
        </w:rPr>
        <w:t>，并用本课的四步核查法检查你采信的那条材料。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提交说明</w:t>
      </w:r>
      <w:r>
        <w:rPr>
          <w:rFonts w:ascii="Helvetica Neue" w:hAnsi="Helvetica Neue" w:eastAsia="PingFang SC"/>
          <w:color w:val="242A33"/>
          <w:sz w:val="21"/>
        </w:rPr>
        <w:t>：基础与提高题可纸质提交，也可在课堂房间内以对话形式提交；拓展题可提交纸质稿，也可由家长协助整理后提交。</w:t>
      </w:r>
      <w:r>
        <w:rPr>
          <w:rFonts w:ascii="Helvetica Neue" w:hAnsi="Helvetica Neue" w:eastAsia="PingFang SC"/>
          <w:b/>
          <w:color w:val="242A33"/>
          <w:sz w:val="21"/>
        </w:rPr>
        <w:t>三份作业都不得把未经核查的 AI 生成内容直接当作论据。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分层要求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层级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要求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对应目标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基础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三个概念各配一个本课实验里的例子，例子能指回记录单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1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提高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三条风险各配一条能检查的预防措施，说清谁检查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3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拓展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完成一份 300 字案例分析，并用四步核查法检查自己的材料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1、2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提交前自查清单（逐项打勾）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检查项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完成情况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基础层要求全部完成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每个例子都能指回记录单上的某一行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预防措施能回答「谁检查」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没有把未经核查的 AI 生成内容当作论据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没有填写家庭住址、电话等个人信息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家长已确认作业真实完成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观察与思考（选做）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28687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File-Trust-by-Design-Framework-Five-Principle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868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图片：图 1｜一份把五条规矩写在设计之前的框架图：可信不是产品上线后的补丁</w:t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6"/>
        </w:rPr>
        <w:t>素材来源：Wikimedia Commons · 公有领域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观察上图：这五片花瓣把规矩写在了</w:t>
      </w:r>
      <w:r>
        <w:rPr>
          <w:rFonts w:ascii="Helvetica Neue" w:hAnsi="Helvetica Neue" w:eastAsia="PingFang SC"/>
          <w:b/>
          <w:color w:val="242A33"/>
          <w:sz w:val="21"/>
        </w:rPr>
        <w:t>动手之前</w:t>
      </w:r>
      <w:r>
        <w:rPr>
          <w:rFonts w:ascii="Helvetica Neue" w:hAnsi="Helvetica Neue" w:eastAsia="PingFang SC"/>
          <w:color w:val="242A33"/>
          <w:sz w:val="21"/>
        </w:rPr>
        <w:t>，而不是出事之后。请用本课所学写一两句话——</w:t>
      </w:r>
      <w:r>
        <w:rPr>
          <w:rFonts w:ascii="Helvetica Neue" w:hAnsi="Helvetica Neue" w:eastAsia="PingFang SC"/>
          <w:b/>
          <w:color w:val="242A33"/>
          <w:sz w:val="21"/>
        </w:rPr>
        <w:t>你写的班级公约，应该放在动手之前还是之后？为什么？</w:t>
      </w:r>
      <w:r>
        <w:rPr>
          <w:rFonts w:ascii="Helvetica Neue" w:hAnsi="Helvetica Neue" w:eastAsia="PingFang SC"/>
          <w:color w:val="242A33"/>
          <w:sz w:val="21"/>
        </w:rPr>
        <w:t xml:space="preserve"> 可以请教家长或老师，不要求标准答案。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